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0511" w14:textId="77777777" w:rsidR="000E12E2" w:rsidRDefault="000E12E2" w:rsidP="000E12E2">
      <w:pPr>
        <w:spacing w:after="0"/>
        <w:rPr>
          <w:b/>
          <w:bCs/>
          <w:sz w:val="28"/>
          <w:szCs w:val="28"/>
        </w:rPr>
      </w:pPr>
    </w:p>
    <w:p w14:paraId="31CD2E4B" w14:textId="61471808" w:rsidR="009230BB" w:rsidRDefault="00BB27F5" w:rsidP="00BB27F5">
      <w:pPr>
        <w:spacing w:after="0"/>
        <w:jc w:val="center"/>
        <w:rPr>
          <w:b/>
          <w:bCs/>
          <w:sz w:val="28"/>
          <w:szCs w:val="28"/>
        </w:rPr>
      </w:pPr>
      <w:r w:rsidRPr="00BB27F5">
        <w:rPr>
          <w:b/>
          <w:bCs/>
          <w:sz w:val="28"/>
          <w:szCs w:val="28"/>
        </w:rPr>
        <w:t xml:space="preserve">Arca Continental and Coca-Cola </w:t>
      </w:r>
      <w:proofErr w:type="spellStart"/>
      <w:r w:rsidRPr="00BB27F5">
        <w:rPr>
          <w:b/>
          <w:bCs/>
          <w:sz w:val="28"/>
          <w:szCs w:val="28"/>
        </w:rPr>
        <w:t>Foundation</w:t>
      </w:r>
      <w:proofErr w:type="spellEnd"/>
      <w:r w:rsidRPr="00BB27F5">
        <w:rPr>
          <w:b/>
          <w:bCs/>
          <w:sz w:val="28"/>
          <w:szCs w:val="28"/>
        </w:rPr>
        <w:t xml:space="preserve"> </w:t>
      </w:r>
      <w:proofErr w:type="spellStart"/>
      <w:r w:rsidRPr="00BB27F5">
        <w:rPr>
          <w:b/>
          <w:bCs/>
          <w:sz w:val="28"/>
          <w:szCs w:val="28"/>
        </w:rPr>
        <w:t>Mexico</w:t>
      </w:r>
      <w:proofErr w:type="spellEnd"/>
      <w:r w:rsidRPr="00BB27F5">
        <w:rPr>
          <w:b/>
          <w:bCs/>
          <w:sz w:val="28"/>
          <w:szCs w:val="28"/>
        </w:rPr>
        <w:t xml:space="preserve"> </w:t>
      </w:r>
      <w:proofErr w:type="spellStart"/>
      <w:r w:rsidRPr="00BB27F5">
        <w:rPr>
          <w:b/>
          <w:bCs/>
          <w:sz w:val="28"/>
          <w:szCs w:val="28"/>
        </w:rPr>
        <w:t>Inaugurate</w:t>
      </w:r>
      <w:proofErr w:type="spellEnd"/>
      <w:r w:rsidRPr="00BB27F5">
        <w:rPr>
          <w:b/>
          <w:bCs/>
          <w:sz w:val="28"/>
          <w:szCs w:val="28"/>
        </w:rPr>
        <w:t xml:space="preserve"> 10 </w:t>
      </w:r>
      <w:proofErr w:type="spellStart"/>
      <w:r w:rsidRPr="00BB27F5">
        <w:rPr>
          <w:b/>
          <w:bCs/>
          <w:sz w:val="28"/>
          <w:szCs w:val="28"/>
        </w:rPr>
        <w:t>Rainwater</w:t>
      </w:r>
      <w:proofErr w:type="spellEnd"/>
      <w:r w:rsidRPr="00BB27F5">
        <w:rPr>
          <w:b/>
          <w:bCs/>
          <w:sz w:val="28"/>
          <w:szCs w:val="28"/>
        </w:rPr>
        <w:t xml:space="preserve"> </w:t>
      </w:r>
      <w:proofErr w:type="spellStart"/>
      <w:r w:rsidRPr="00BB27F5">
        <w:rPr>
          <w:b/>
          <w:bCs/>
          <w:sz w:val="28"/>
          <w:szCs w:val="28"/>
        </w:rPr>
        <w:t>Harvesting</w:t>
      </w:r>
      <w:proofErr w:type="spellEnd"/>
      <w:r w:rsidRPr="00BB27F5">
        <w:rPr>
          <w:b/>
          <w:bCs/>
          <w:sz w:val="28"/>
          <w:szCs w:val="28"/>
        </w:rPr>
        <w:t xml:space="preserve"> </w:t>
      </w:r>
      <w:proofErr w:type="spellStart"/>
      <w:r w:rsidRPr="00BB27F5">
        <w:rPr>
          <w:b/>
          <w:bCs/>
          <w:sz w:val="28"/>
          <w:szCs w:val="28"/>
        </w:rPr>
        <w:t>Systems</w:t>
      </w:r>
      <w:proofErr w:type="spellEnd"/>
      <w:r w:rsidRPr="00BB27F5">
        <w:rPr>
          <w:b/>
          <w:bCs/>
          <w:sz w:val="28"/>
          <w:szCs w:val="28"/>
        </w:rPr>
        <w:t xml:space="preserve"> in Guadalupe</w:t>
      </w:r>
    </w:p>
    <w:p w14:paraId="696143AB" w14:textId="77777777" w:rsidR="009230BB" w:rsidRDefault="009230BB" w:rsidP="00987E1A">
      <w:pPr>
        <w:spacing w:after="0"/>
        <w:jc w:val="center"/>
        <w:rPr>
          <w:b/>
          <w:bCs/>
          <w:sz w:val="28"/>
          <w:szCs w:val="28"/>
        </w:rPr>
      </w:pPr>
    </w:p>
    <w:p w14:paraId="02ACB4D0" w14:textId="099251B5" w:rsidR="00366B61" w:rsidRPr="000E12E2" w:rsidRDefault="00BB27F5" w:rsidP="000E12E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bookmarkStart w:id="1" w:name="_Hlk118717495"/>
      <w:r w:rsidRPr="00BB27F5">
        <w:rPr>
          <w:sz w:val="20"/>
          <w:szCs w:val="20"/>
        </w:rPr>
        <w:t xml:space="preserve">Arca Continental and Coca-Cola </w:t>
      </w:r>
      <w:proofErr w:type="spellStart"/>
      <w:r w:rsidRPr="00BB27F5">
        <w:rPr>
          <w:sz w:val="20"/>
          <w:szCs w:val="20"/>
        </w:rPr>
        <w:t>Foundation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Mexico</w:t>
      </w:r>
      <w:proofErr w:type="spellEnd"/>
      <w:r w:rsidRPr="00BB27F5">
        <w:rPr>
          <w:sz w:val="20"/>
          <w:szCs w:val="20"/>
        </w:rPr>
        <w:t xml:space="preserve">, in </w:t>
      </w:r>
      <w:proofErr w:type="spellStart"/>
      <w:r w:rsidRPr="00BB27F5">
        <w:rPr>
          <w:sz w:val="20"/>
          <w:szCs w:val="20"/>
        </w:rPr>
        <w:t>collaboration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with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the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Municipality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of</w:t>
      </w:r>
      <w:proofErr w:type="spellEnd"/>
      <w:r w:rsidRPr="00BB27F5">
        <w:rPr>
          <w:sz w:val="20"/>
          <w:szCs w:val="20"/>
        </w:rPr>
        <w:t xml:space="preserve"> Guadalupe, </w:t>
      </w:r>
      <w:proofErr w:type="spellStart"/>
      <w:r w:rsidRPr="00BB27F5">
        <w:rPr>
          <w:sz w:val="20"/>
          <w:szCs w:val="20"/>
        </w:rPr>
        <w:t>inaugurated</w:t>
      </w:r>
      <w:proofErr w:type="spellEnd"/>
      <w:r w:rsidRPr="00BB27F5">
        <w:rPr>
          <w:sz w:val="20"/>
          <w:szCs w:val="20"/>
        </w:rPr>
        <w:t xml:space="preserve"> ten </w:t>
      </w:r>
      <w:proofErr w:type="spellStart"/>
      <w:r w:rsidRPr="00BB27F5">
        <w:rPr>
          <w:sz w:val="20"/>
          <w:szCs w:val="20"/>
        </w:rPr>
        <w:t>rainwater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harvesting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systems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that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will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benefit</w:t>
      </w:r>
      <w:proofErr w:type="spellEnd"/>
      <w:r w:rsidRPr="00BB27F5">
        <w:rPr>
          <w:sz w:val="20"/>
          <w:szCs w:val="20"/>
        </w:rPr>
        <w:t xml:space="preserve"> up </w:t>
      </w:r>
      <w:proofErr w:type="spellStart"/>
      <w:r w:rsidRPr="00BB27F5">
        <w:rPr>
          <w:sz w:val="20"/>
          <w:szCs w:val="20"/>
        </w:rPr>
        <w:t>to</w:t>
      </w:r>
      <w:proofErr w:type="spellEnd"/>
      <w:r w:rsidRPr="00BB27F5">
        <w:rPr>
          <w:sz w:val="20"/>
          <w:szCs w:val="20"/>
        </w:rPr>
        <w:t xml:space="preserve"> 3,600 </w:t>
      </w:r>
      <w:proofErr w:type="spellStart"/>
      <w:r w:rsidRPr="00BB27F5">
        <w:rPr>
          <w:sz w:val="20"/>
          <w:szCs w:val="20"/>
        </w:rPr>
        <w:t>students</w:t>
      </w:r>
      <w:proofErr w:type="spellEnd"/>
      <w:r w:rsidRPr="00BB27F5">
        <w:rPr>
          <w:sz w:val="20"/>
          <w:szCs w:val="20"/>
        </w:rPr>
        <w:t>.</w:t>
      </w:r>
    </w:p>
    <w:bookmarkEnd w:id="1"/>
    <w:p w14:paraId="55CA55C9" w14:textId="3777D426" w:rsidR="00447609" w:rsidRPr="00BB27F5" w:rsidRDefault="00BB27F5" w:rsidP="00CD5BB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proofErr w:type="spellStart"/>
      <w:r w:rsidRPr="00BB27F5">
        <w:rPr>
          <w:sz w:val="20"/>
          <w:szCs w:val="20"/>
        </w:rPr>
        <w:t>With</w:t>
      </w:r>
      <w:proofErr w:type="spellEnd"/>
      <w:r w:rsidRPr="00BB27F5">
        <w:rPr>
          <w:sz w:val="20"/>
          <w:szCs w:val="20"/>
        </w:rPr>
        <w:t xml:space="preserve"> a </w:t>
      </w:r>
      <w:proofErr w:type="spellStart"/>
      <w:r w:rsidRPr="00BB27F5">
        <w:rPr>
          <w:sz w:val="20"/>
          <w:szCs w:val="20"/>
        </w:rPr>
        <w:t>collection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potential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of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between</w:t>
      </w:r>
      <w:proofErr w:type="spellEnd"/>
      <w:r w:rsidRPr="00BB27F5">
        <w:rPr>
          <w:sz w:val="20"/>
          <w:szCs w:val="20"/>
        </w:rPr>
        <w:t xml:space="preserve"> 500,000 and </w:t>
      </w:r>
      <w:proofErr w:type="spellStart"/>
      <w:r w:rsidRPr="00BB27F5">
        <w:rPr>
          <w:sz w:val="20"/>
          <w:szCs w:val="20"/>
        </w:rPr>
        <w:t>one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million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liters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of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rainwater</w:t>
      </w:r>
      <w:proofErr w:type="spellEnd"/>
      <w:r w:rsidRPr="00BB27F5">
        <w:rPr>
          <w:sz w:val="20"/>
          <w:szCs w:val="20"/>
        </w:rPr>
        <w:t xml:space="preserve"> per </w:t>
      </w:r>
      <w:proofErr w:type="spellStart"/>
      <w:r w:rsidRPr="00BB27F5">
        <w:rPr>
          <w:sz w:val="20"/>
          <w:szCs w:val="20"/>
        </w:rPr>
        <w:t>year</w:t>
      </w:r>
      <w:proofErr w:type="spellEnd"/>
      <w:r w:rsidRPr="00BB27F5">
        <w:rPr>
          <w:sz w:val="20"/>
          <w:szCs w:val="20"/>
        </w:rPr>
        <w:t xml:space="preserve">, </w:t>
      </w:r>
      <w:proofErr w:type="spellStart"/>
      <w:r w:rsidRPr="00BB27F5">
        <w:rPr>
          <w:sz w:val="20"/>
          <w:szCs w:val="20"/>
        </w:rPr>
        <w:t>this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initiative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strengthens</w:t>
      </w:r>
      <w:proofErr w:type="spellEnd"/>
      <w:r w:rsidRPr="00BB27F5">
        <w:rPr>
          <w:sz w:val="20"/>
          <w:szCs w:val="20"/>
        </w:rPr>
        <w:t xml:space="preserve"> Arca </w:t>
      </w:r>
      <w:proofErr w:type="spellStart"/>
      <w:r w:rsidRPr="00BB27F5">
        <w:rPr>
          <w:sz w:val="20"/>
          <w:szCs w:val="20"/>
        </w:rPr>
        <w:t>Continental’s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water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security</w:t>
      </w:r>
      <w:proofErr w:type="spellEnd"/>
      <w:r w:rsidRPr="00BB27F5">
        <w:rPr>
          <w:sz w:val="20"/>
          <w:szCs w:val="20"/>
        </w:rPr>
        <w:t xml:space="preserve"> </w:t>
      </w:r>
      <w:proofErr w:type="spellStart"/>
      <w:r w:rsidRPr="00BB27F5">
        <w:rPr>
          <w:sz w:val="20"/>
          <w:szCs w:val="20"/>
        </w:rPr>
        <w:t>strategy</w:t>
      </w:r>
      <w:proofErr w:type="spellEnd"/>
      <w:r w:rsidRPr="00BB27F5">
        <w:rPr>
          <w:sz w:val="20"/>
          <w:szCs w:val="20"/>
        </w:rPr>
        <w:t>.</w:t>
      </w:r>
    </w:p>
    <w:p w14:paraId="5EF8A2D3" w14:textId="77777777" w:rsidR="00BB27F5" w:rsidRPr="00BB27F5" w:rsidRDefault="00BB27F5" w:rsidP="00BB27F5">
      <w:pPr>
        <w:pStyle w:val="Prrafodelista"/>
        <w:spacing w:after="0" w:line="276" w:lineRule="auto"/>
        <w:jc w:val="both"/>
        <w:rPr>
          <w:b/>
          <w:bCs/>
          <w:sz w:val="24"/>
          <w:szCs w:val="24"/>
        </w:rPr>
      </w:pPr>
    </w:p>
    <w:p w14:paraId="3FA4B257" w14:textId="40FCD4CE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  <w:r w:rsidRPr="00BB27F5">
        <w:rPr>
          <w:b/>
          <w:bCs/>
          <w:sz w:val="24"/>
          <w:szCs w:val="24"/>
        </w:rPr>
        <w:t>Guadalupe, Nuevo León, May 8, 2025</w:t>
      </w:r>
      <w:r w:rsidRPr="00BB27F5">
        <w:rPr>
          <w:sz w:val="24"/>
          <w:szCs w:val="24"/>
        </w:rPr>
        <w:t xml:space="preserve"> – </w:t>
      </w:r>
      <w:proofErr w:type="spellStart"/>
      <w:r w:rsidRPr="00BB27F5">
        <w:rPr>
          <w:sz w:val="24"/>
          <w:szCs w:val="24"/>
        </w:rPr>
        <w:t>With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goal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contributing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and </w:t>
      </w:r>
      <w:proofErr w:type="spellStart"/>
      <w:r w:rsidRPr="00BB27F5">
        <w:rPr>
          <w:sz w:val="24"/>
          <w:szCs w:val="24"/>
        </w:rPr>
        <w:t>raising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awareness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about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conservation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among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children</w:t>
      </w:r>
      <w:proofErr w:type="spellEnd"/>
      <w:r w:rsidRPr="00BB27F5">
        <w:rPr>
          <w:sz w:val="24"/>
          <w:szCs w:val="24"/>
        </w:rPr>
        <w:t xml:space="preserve"> and </w:t>
      </w:r>
      <w:proofErr w:type="spellStart"/>
      <w:r w:rsidRPr="00BB27F5">
        <w:rPr>
          <w:sz w:val="24"/>
          <w:szCs w:val="24"/>
        </w:rPr>
        <w:t>communities</w:t>
      </w:r>
      <w:proofErr w:type="spellEnd"/>
      <w:r w:rsidRPr="00BB27F5">
        <w:rPr>
          <w:sz w:val="24"/>
          <w:szCs w:val="24"/>
        </w:rPr>
        <w:t xml:space="preserve">, Arca Continental, </w:t>
      </w:r>
      <w:proofErr w:type="spellStart"/>
      <w:r w:rsidRPr="00BB27F5">
        <w:rPr>
          <w:sz w:val="24"/>
          <w:szCs w:val="24"/>
        </w:rPr>
        <w:t>one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largest</w:t>
      </w:r>
      <w:proofErr w:type="spellEnd"/>
      <w:r w:rsidRPr="00BB27F5">
        <w:rPr>
          <w:sz w:val="24"/>
          <w:szCs w:val="24"/>
        </w:rPr>
        <w:t xml:space="preserve"> Coca-Cola </w:t>
      </w:r>
      <w:proofErr w:type="spellStart"/>
      <w:r w:rsidRPr="00BB27F5">
        <w:rPr>
          <w:sz w:val="24"/>
          <w:szCs w:val="24"/>
        </w:rPr>
        <w:t>bottlers</w:t>
      </w:r>
      <w:proofErr w:type="spellEnd"/>
      <w:r w:rsidRPr="00BB27F5">
        <w:rPr>
          <w:sz w:val="24"/>
          <w:szCs w:val="24"/>
        </w:rPr>
        <w:t xml:space="preserve"> in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world</w:t>
      </w:r>
      <w:proofErr w:type="spellEnd"/>
      <w:r w:rsidRPr="00BB27F5">
        <w:rPr>
          <w:sz w:val="24"/>
          <w:szCs w:val="24"/>
        </w:rPr>
        <w:t xml:space="preserve">, and Coca-Cola </w:t>
      </w:r>
      <w:proofErr w:type="spellStart"/>
      <w:r w:rsidRPr="00BB27F5">
        <w:rPr>
          <w:sz w:val="24"/>
          <w:szCs w:val="24"/>
        </w:rPr>
        <w:t>Foundation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Mexico</w:t>
      </w:r>
      <w:proofErr w:type="spellEnd"/>
      <w:r w:rsidRPr="00BB27F5">
        <w:rPr>
          <w:sz w:val="24"/>
          <w:szCs w:val="24"/>
        </w:rPr>
        <w:t xml:space="preserve">, in </w:t>
      </w:r>
      <w:proofErr w:type="spellStart"/>
      <w:r w:rsidRPr="00BB27F5">
        <w:rPr>
          <w:sz w:val="24"/>
          <w:szCs w:val="24"/>
        </w:rPr>
        <w:t>collaboration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with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Municipality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Guadalupe, </w:t>
      </w:r>
      <w:proofErr w:type="spellStart"/>
      <w:r w:rsidRPr="00BB27F5">
        <w:rPr>
          <w:sz w:val="24"/>
          <w:szCs w:val="24"/>
        </w:rPr>
        <w:t>inaugurated</w:t>
      </w:r>
      <w:proofErr w:type="spellEnd"/>
      <w:r w:rsidRPr="00BB27F5">
        <w:rPr>
          <w:sz w:val="24"/>
          <w:szCs w:val="24"/>
        </w:rPr>
        <w:t xml:space="preserve"> ten new </w:t>
      </w:r>
      <w:proofErr w:type="spellStart"/>
      <w:r w:rsidRPr="00BB27F5">
        <w:rPr>
          <w:sz w:val="24"/>
          <w:szCs w:val="24"/>
        </w:rPr>
        <w:t>rainwater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harvesting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systems</w:t>
      </w:r>
      <w:proofErr w:type="spellEnd"/>
      <w:r w:rsidRPr="00BB27F5">
        <w:rPr>
          <w:sz w:val="24"/>
          <w:szCs w:val="24"/>
        </w:rPr>
        <w:t xml:space="preserve"> in </w:t>
      </w:r>
      <w:proofErr w:type="spellStart"/>
      <w:r w:rsidRPr="00BB27F5">
        <w:rPr>
          <w:sz w:val="24"/>
          <w:szCs w:val="24"/>
        </w:rPr>
        <w:t>schools</w:t>
      </w:r>
      <w:proofErr w:type="spellEnd"/>
      <w:r w:rsidRPr="00BB27F5">
        <w:rPr>
          <w:sz w:val="24"/>
          <w:szCs w:val="24"/>
        </w:rPr>
        <w:t xml:space="preserve"> as </w:t>
      </w:r>
      <w:proofErr w:type="spellStart"/>
      <w:r w:rsidRPr="00BB27F5">
        <w:rPr>
          <w:sz w:val="24"/>
          <w:szCs w:val="24"/>
        </w:rPr>
        <w:t>part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“</w:t>
      </w:r>
      <w:proofErr w:type="spellStart"/>
      <w:r w:rsidRPr="00BB27F5">
        <w:rPr>
          <w:sz w:val="24"/>
          <w:szCs w:val="24"/>
        </w:rPr>
        <w:t>Schools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with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” </w:t>
      </w:r>
      <w:proofErr w:type="spellStart"/>
      <w:r w:rsidRPr="00BB27F5">
        <w:rPr>
          <w:sz w:val="24"/>
          <w:szCs w:val="24"/>
        </w:rPr>
        <w:t>program</w:t>
      </w:r>
      <w:proofErr w:type="spellEnd"/>
      <w:r w:rsidRPr="00BB27F5">
        <w:rPr>
          <w:sz w:val="24"/>
          <w:szCs w:val="24"/>
        </w:rPr>
        <w:t>.</w:t>
      </w:r>
    </w:p>
    <w:p w14:paraId="2C5A85F4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</w:p>
    <w:p w14:paraId="27D1AD05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inauguration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ceremony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held</w:t>
      </w:r>
      <w:proofErr w:type="spellEnd"/>
      <w:r w:rsidRPr="00BB27F5">
        <w:rPr>
          <w:sz w:val="24"/>
          <w:szCs w:val="24"/>
        </w:rPr>
        <w:t xml:space="preserve"> at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Niños Héroes Elementary </w:t>
      </w:r>
      <w:proofErr w:type="spellStart"/>
      <w:r w:rsidRPr="00BB27F5">
        <w:rPr>
          <w:sz w:val="24"/>
          <w:szCs w:val="24"/>
        </w:rPr>
        <w:t>School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one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schools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benefiting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from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project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where</w:t>
      </w:r>
      <w:proofErr w:type="spellEnd"/>
      <w:r w:rsidRPr="00BB27F5">
        <w:rPr>
          <w:sz w:val="24"/>
          <w:szCs w:val="24"/>
        </w:rPr>
        <w:t xml:space="preserve"> local </w:t>
      </w:r>
      <w:proofErr w:type="spellStart"/>
      <w:r w:rsidRPr="00BB27F5">
        <w:rPr>
          <w:sz w:val="24"/>
          <w:szCs w:val="24"/>
        </w:rPr>
        <w:t>authorities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school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community</w:t>
      </w:r>
      <w:proofErr w:type="spellEnd"/>
      <w:r w:rsidRPr="00BB27F5">
        <w:rPr>
          <w:sz w:val="24"/>
          <w:szCs w:val="24"/>
        </w:rPr>
        <w:t xml:space="preserve">, and </w:t>
      </w:r>
      <w:proofErr w:type="spellStart"/>
      <w:r w:rsidRPr="00BB27F5">
        <w:rPr>
          <w:sz w:val="24"/>
          <w:szCs w:val="24"/>
        </w:rPr>
        <w:t>partners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gathered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celebrate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this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initiative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that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promotes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equitable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access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>.</w:t>
      </w:r>
    </w:p>
    <w:p w14:paraId="31E76851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</w:p>
    <w:p w14:paraId="1599BA8E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BB27F5">
        <w:rPr>
          <w:sz w:val="24"/>
          <w:szCs w:val="24"/>
        </w:rPr>
        <w:t>These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installations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will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directly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benefit</w:t>
      </w:r>
      <w:proofErr w:type="spellEnd"/>
      <w:r w:rsidRPr="00BB27F5">
        <w:rPr>
          <w:sz w:val="24"/>
          <w:szCs w:val="24"/>
        </w:rPr>
        <w:t xml:space="preserve"> up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3,600 </w:t>
      </w:r>
      <w:proofErr w:type="spellStart"/>
      <w:r w:rsidRPr="00BB27F5">
        <w:rPr>
          <w:sz w:val="24"/>
          <w:szCs w:val="24"/>
        </w:rPr>
        <w:t>students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who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will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now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have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access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a </w:t>
      </w:r>
      <w:proofErr w:type="spellStart"/>
      <w:r w:rsidRPr="00BB27F5">
        <w:rPr>
          <w:sz w:val="24"/>
          <w:szCs w:val="24"/>
        </w:rPr>
        <w:t>clean</w:t>
      </w:r>
      <w:proofErr w:type="spellEnd"/>
      <w:r w:rsidRPr="00BB27F5">
        <w:rPr>
          <w:sz w:val="24"/>
          <w:szCs w:val="24"/>
        </w:rPr>
        <w:t xml:space="preserve"> and </w:t>
      </w:r>
      <w:proofErr w:type="spellStart"/>
      <w:r w:rsidRPr="00BB27F5">
        <w:rPr>
          <w:sz w:val="24"/>
          <w:szCs w:val="24"/>
        </w:rPr>
        <w:t>constant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source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for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their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school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activities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thereby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strengthening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hygiene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health</w:t>
      </w:r>
      <w:proofErr w:type="spellEnd"/>
      <w:r w:rsidRPr="00BB27F5">
        <w:rPr>
          <w:sz w:val="24"/>
          <w:szCs w:val="24"/>
        </w:rPr>
        <w:t xml:space="preserve">, and </w:t>
      </w:r>
      <w:proofErr w:type="spellStart"/>
      <w:r w:rsidRPr="00BB27F5">
        <w:rPr>
          <w:sz w:val="24"/>
          <w:szCs w:val="24"/>
        </w:rPr>
        <w:t>learning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conditions</w:t>
      </w:r>
      <w:proofErr w:type="spellEnd"/>
      <w:r w:rsidRPr="00BB27F5">
        <w:rPr>
          <w:sz w:val="24"/>
          <w:szCs w:val="24"/>
        </w:rPr>
        <w:t xml:space="preserve"> in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schools</w:t>
      </w:r>
      <w:proofErr w:type="spellEnd"/>
      <w:r w:rsidRPr="00BB27F5">
        <w:rPr>
          <w:sz w:val="24"/>
          <w:szCs w:val="24"/>
        </w:rPr>
        <w:t>.</w:t>
      </w:r>
    </w:p>
    <w:p w14:paraId="459685DE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</w:p>
    <w:p w14:paraId="3A9A7CE6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BB27F5">
        <w:rPr>
          <w:sz w:val="24"/>
          <w:szCs w:val="24"/>
        </w:rPr>
        <w:t>Each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system</w:t>
      </w:r>
      <w:proofErr w:type="spellEnd"/>
      <w:r w:rsidRPr="00BB27F5">
        <w:rPr>
          <w:sz w:val="24"/>
          <w:szCs w:val="24"/>
        </w:rPr>
        <w:t xml:space="preserve"> has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capacity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collect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between</w:t>
      </w:r>
      <w:proofErr w:type="spellEnd"/>
      <w:r w:rsidRPr="00BB27F5">
        <w:rPr>
          <w:sz w:val="24"/>
          <w:szCs w:val="24"/>
        </w:rPr>
        <w:t xml:space="preserve"> 500,000 and </w:t>
      </w:r>
      <w:proofErr w:type="spellStart"/>
      <w:r w:rsidRPr="00BB27F5">
        <w:rPr>
          <w:sz w:val="24"/>
          <w:szCs w:val="24"/>
        </w:rPr>
        <w:t>one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million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liters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rainwater</w:t>
      </w:r>
      <w:proofErr w:type="spellEnd"/>
      <w:r w:rsidRPr="00BB27F5">
        <w:rPr>
          <w:sz w:val="24"/>
          <w:szCs w:val="24"/>
        </w:rPr>
        <w:t xml:space="preserve"> per </w:t>
      </w:r>
      <w:proofErr w:type="spellStart"/>
      <w:r w:rsidRPr="00BB27F5">
        <w:rPr>
          <w:sz w:val="24"/>
          <w:szCs w:val="24"/>
        </w:rPr>
        <w:t>year</w:t>
      </w:r>
      <w:proofErr w:type="spellEnd"/>
      <w:r w:rsidRPr="00BB27F5">
        <w:rPr>
          <w:sz w:val="24"/>
          <w:szCs w:val="24"/>
        </w:rPr>
        <w:t>—</w:t>
      </w:r>
      <w:proofErr w:type="spellStart"/>
      <w:r w:rsidRPr="00BB27F5">
        <w:rPr>
          <w:sz w:val="24"/>
          <w:szCs w:val="24"/>
        </w:rPr>
        <w:t>enough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cover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between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three</w:t>
      </w:r>
      <w:proofErr w:type="spellEnd"/>
      <w:r w:rsidRPr="00BB27F5">
        <w:rPr>
          <w:sz w:val="24"/>
          <w:szCs w:val="24"/>
        </w:rPr>
        <w:t xml:space="preserve"> and </w:t>
      </w:r>
      <w:proofErr w:type="spellStart"/>
      <w:r w:rsidRPr="00BB27F5">
        <w:rPr>
          <w:sz w:val="24"/>
          <w:szCs w:val="24"/>
        </w:rPr>
        <w:t>five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months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a </w:t>
      </w:r>
      <w:proofErr w:type="spellStart"/>
      <w:r w:rsidRPr="00BB27F5">
        <w:rPr>
          <w:sz w:val="24"/>
          <w:szCs w:val="24"/>
        </w:rPr>
        <w:t>school’s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needs</w:t>
      </w:r>
      <w:proofErr w:type="spellEnd"/>
      <w:r w:rsidRPr="00BB27F5">
        <w:rPr>
          <w:sz w:val="24"/>
          <w:szCs w:val="24"/>
        </w:rPr>
        <w:t xml:space="preserve">. </w:t>
      </w:r>
      <w:proofErr w:type="spellStart"/>
      <w:r w:rsidRPr="00BB27F5">
        <w:rPr>
          <w:sz w:val="24"/>
          <w:szCs w:val="24"/>
        </w:rPr>
        <w:t>Additionally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program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includes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educational</w:t>
      </w:r>
      <w:proofErr w:type="spellEnd"/>
      <w:r w:rsidRPr="00BB27F5">
        <w:rPr>
          <w:sz w:val="24"/>
          <w:szCs w:val="24"/>
        </w:rPr>
        <w:t xml:space="preserve"> workshops </w:t>
      </w:r>
      <w:proofErr w:type="spellStart"/>
      <w:r w:rsidRPr="00BB27F5">
        <w:rPr>
          <w:sz w:val="24"/>
          <w:szCs w:val="24"/>
        </w:rPr>
        <w:t>for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students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teachers</w:t>
      </w:r>
      <w:proofErr w:type="spellEnd"/>
      <w:r w:rsidRPr="00BB27F5">
        <w:rPr>
          <w:sz w:val="24"/>
          <w:szCs w:val="24"/>
        </w:rPr>
        <w:t xml:space="preserve">, and </w:t>
      </w:r>
      <w:proofErr w:type="spellStart"/>
      <w:r w:rsidRPr="00BB27F5">
        <w:rPr>
          <w:sz w:val="24"/>
          <w:szCs w:val="24"/>
        </w:rPr>
        <w:t>families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aimed</w:t>
      </w:r>
      <w:proofErr w:type="spellEnd"/>
      <w:r w:rsidRPr="00BB27F5">
        <w:rPr>
          <w:sz w:val="24"/>
          <w:szCs w:val="24"/>
        </w:rPr>
        <w:t xml:space="preserve"> at </w:t>
      </w:r>
      <w:proofErr w:type="spellStart"/>
      <w:r w:rsidRPr="00BB27F5">
        <w:rPr>
          <w:sz w:val="24"/>
          <w:szCs w:val="24"/>
        </w:rPr>
        <w:t>fostering</w:t>
      </w:r>
      <w:proofErr w:type="spellEnd"/>
      <w:r w:rsidRPr="00BB27F5">
        <w:rPr>
          <w:sz w:val="24"/>
          <w:szCs w:val="24"/>
        </w:rPr>
        <w:t xml:space="preserve"> a culture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responsible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 use </w:t>
      </w:r>
      <w:proofErr w:type="spellStart"/>
      <w:r w:rsidRPr="00BB27F5">
        <w:rPr>
          <w:sz w:val="24"/>
          <w:szCs w:val="24"/>
        </w:rPr>
        <w:t>that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extends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beyond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classrooms</w:t>
      </w:r>
      <w:proofErr w:type="spellEnd"/>
      <w:r w:rsidRPr="00BB27F5">
        <w:rPr>
          <w:sz w:val="24"/>
          <w:szCs w:val="24"/>
        </w:rPr>
        <w:t xml:space="preserve"> and </w:t>
      </w:r>
      <w:proofErr w:type="spellStart"/>
      <w:r w:rsidRPr="00BB27F5">
        <w:rPr>
          <w:sz w:val="24"/>
          <w:szCs w:val="24"/>
        </w:rPr>
        <w:t>into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homes</w:t>
      </w:r>
      <w:proofErr w:type="spellEnd"/>
      <w:r w:rsidRPr="00BB27F5">
        <w:rPr>
          <w:sz w:val="24"/>
          <w:szCs w:val="24"/>
        </w:rPr>
        <w:t>.</w:t>
      </w:r>
    </w:p>
    <w:p w14:paraId="53B668EF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</w:p>
    <w:p w14:paraId="30AE2557" w14:textId="5081DFFD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  <w:r w:rsidRPr="00BB27F5">
        <w:rPr>
          <w:sz w:val="24"/>
          <w:szCs w:val="24"/>
        </w:rPr>
        <w:t xml:space="preserve">José Juan Estrada, </w:t>
      </w:r>
      <w:proofErr w:type="gramStart"/>
      <w:r w:rsidRPr="00BB27F5">
        <w:rPr>
          <w:sz w:val="24"/>
          <w:szCs w:val="24"/>
        </w:rPr>
        <w:t>Director</w:t>
      </w:r>
      <w:proofErr w:type="gram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Northeast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Region</w:t>
      </w:r>
      <w:proofErr w:type="spellEnd"/>
      <w:r w:rsidRPr="00BB27F5">
        <w:rPr>
          <w:sz w:val="24"/>
          <w:szCs w:val="24"/>
        </w:rPr>
        <w:t xml:space="preserve"> at Arca Continental </w:t>
      </w:r>
      <w:proofErr w:type="spellStart"/>
      <w:r w:rsidRPr="00BB27F5">
        <w:rPr>
          <w:sz w:val="24"/>
          <w:szCs w:val="24"/>
        </w:rPr>
        <w:t>Mexico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emphasized</w:t>
      </w:r>
      <w:proofErr w:type="spellEnd"/>
      <w:r w:rsidRPr="00BB27F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B27F5">
        <w:rPr>
          <w:sz w:val="24"/>
          <w:szCs w:val="24"/>
        </w:rPr>
        <w:t>"</w:t>
      </w:r>
      <w:proofErr w:type="spellStart"/>
      <w:r w:rsidRPr="00BB27F5">
        <w:rPr>
          <w:sz w:val="24"/>
          <w:szCs w:val="24"/>
        </w:rPr>
        <w:t>We</w:t>
      </w:r>
      <w:proofErr w:type="spellEnd"/>
      <w:r w:rsidRPr="00BB27F5">
        <w:rPr>
          <w:sz w:val="24"/>
          <w:szCs w:val="24"/>
        </w:rPr>
        <w:t xml:space="preserve"> are </w:t>
      </w:r>
      <w:proofErr w:type="spellStart"/>
      <w:r w:rsidRPr="00BB27F5">
        <w:rPr>
          <w:sz w:val="24"/>
          <w:szCs w:val="24"/>
        </w:rPr>
        <w:t>convinced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that</w:t>
      </w:r>
      <w:proofErr w:type="spellEnd"/>
      <w:r w:rsidRPr="00BB27F5">
        <w:rPr>
          <w:sz w:val="24"/>
          <w:szCs w:val="24"/>
        </w:rPr>
        <w:t xml:space="preserve"> a </w:t>
      </w:r>
      <w:proofErr w:type="spellStart"/>
      <w:r w:rsidRPr="00BB27F5">
        <w:rPr>
          <w:sz w:val="24"/>
          <w:szCs w:val="24"/>
        </w:rPr>
        <w:t>sustainable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business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model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must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generate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value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beyond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economics</w:t>
      </w:r>
      <w:proofErr w:type="spellEnd"/>
      <w:r w:rsidRPr="00BB27F5">
        <w:rPr>
          <w:sz w:val="24"/>
          <w:szCs w:val="24"/>
        </w:rPr>
        <w:t xml:space="preserve">. </w:t>
      </w:r>
      <w:proofErr w:type="spellStart"/>
      <w:r w:rsidRPr="00BB27F5">
        <w:rPr>
          <w:sz w:val="24"/>
          <w:szCs w:val="24"/>
        </w:rPr>
        <w:t>With</w:t>
      </w:r>
      <w:proofErr w:type="spellEnd"/>
      <w:r w:rsidRPr="00BB27F5">
        <w:rPr>
          <w:sz w:val="24"/>
          <w:szCs w:val="24"/>
        </w:rPr>
        <w:t xml:space="preserve"> '</w:t>
      </w:r>
      <w:proofErr w:type="spellStart"/>
      <w:r w:rsidRPr="00BB27F5">
        <w:rPr>
          <w:sz w:val="24"/>
          <w:szCs w:val="24"/>
        </w:rPr>
        <w:t>Schools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with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', </w:t>
      </w:r>
      <w:proofErr w:type="spellStart"/>
      <w:r w:rsidRPr="00BB27F5">
        <w:rPr>
          <w:sz w:val="24"/>
          <w:szCs w:val="24"/>
        </w:rPr>
        <w:t>we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reaffirm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our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commitment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being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best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neighbor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communities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where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operate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making</w:t>
      </w:r>
      <w:proofErr w:type="spellEnd"/>
      <w:r w:rsidRPr="00BB27F5">
        <w:rPr>
          <w:sz w:val="24"/>
          <w:szCs w:val="24"/>
        </w:rPr>
        <w:t xml:space="preserve"> a positive </w:t>
      </w:r>
      <w:proofErr w:type="spellStart"/>
      <w:r w:rsidRPr="00BB27F5">
        <w:rPr>
          <w:sz w:val="24"/>
          <w:szCs w:val="24"/>
        </w:rPr>
        <w:t>difference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through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access</w:t>
      </w:r>
      <w:proofErr w:type="spellEnd"/>
      <w:r w:rsidRPr="00BB27F5">
        <w:rPr>
          <w:sz w:val="24"/>
          <w:szCs w:val="24"/>
        </w:rPr>
        <w:t>."</w:t>
      </w:r>
    </w:p>
    <w:p w14:paraId="23DB35CD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</w:p>
    <w:p w14:paraId="2BABBFFB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  <w:r w:rsidRPr="00BB27F5">
        <w:rPr>
          <w:sz w:val="24"/>
          <w:szCs w:val="24"/>
        </w:rPr>
        <w:t>"</w:t>
      </w:r>
      <w:proofErr w:type="spellStart"/>
      <w:r w:rsidRPr="00BB27F5">
        <w:rPr>
          <w:sz w:val="24"/>
          <w:szCs w:val="24"/>
        </w:rPr>
        <w:t>These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systems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provided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by</w:t>
      </w:r>
      <w:proofErr w:type="spellEnd"/>
      <w:r w:rsidRPr="00BB27F5">
        <w:rPr>
          <w:sz w:val="24"/>
          <w:szCs w:val="24"/>
        </w:rPr>
        <w:t xml:space="preserve"> Arca Continental </w:t>
      </w:r>
      <w:proofErr w:type="spellStart"/>
      <w:r w:rsidRPr="00BB27F5">
        <w:rPr>
          <w:sz w:val="24"/>
          <w:szCs w:val="24"/>
        </w:rPr>
        <w:t>will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greatly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help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ensure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that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our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boys</w:t>
      </w:r>
      <w:proofErr w:type="spellEnd"/>
      <w:r w:rsidRPr="00BB27F5">
        <w:rPr>
          <w:sz w:val="24"/>
          <w:szCs w:val="24"/>
        </w:rPr>
        <w:t xml:space="preserve"> and </w:t>
      </w:r>
      <w:proofErr w:type="spellStart"/>
      <w:r w:rsidRPr="00BB27F5">
        <w:rPr>
          <w:sz w:val="24"/>
          <w:szCs w:val="24"/>
        </w:rPr>
        <w:t>girls</w:t>
      </w:r>
      <w:proofErr w:type="spellEnd"/>
      <w:r w:rsidRPr="00BB27F5">
        <w:rPr>
          <w:sz w:val="24"/>
          <w:szCs w:val="24"/>
        </w:rPr>
        <w:t xml:space="preserve"> can </w:t>
      </w:r>
      <w:proofErr w:type="spellStart"/>
      <w:r w:rsidRPr="00BB27F5">
        <w:rPr>
          <w:sz w:val="24"/>
          <w:szCs w:val="24"/>
        </w:rPr>
        <w:t>count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clean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for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their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daily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activities</w:t>
      </w:r>
      <w:proofErr w:type="spellEnd"/>
      <w:r w:rsidRPr="00BB27F5">
        <w:rPr>
          <w:sz w:val="24"/>
          <w:szCs w:val="24"/>
        </w:rPr>
        <w:t xml:space="preserve">. </w:t>
      </w:r>
      <w:proofErr w:type="spellStart"/>
      <w:r w:rsidRPr="00BB27F5">
        <w:rPr>
          <w:sz w:val="24"/>
          <w:szCs w:val="24"/>
        </w:rPr>
        <w:t>That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is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why</w:t>
      </w:r>
      <w:proofErr w:type="spellEnd"/>
      <w:r w:rsidRPr="00BB27F5">
        <w:rPr>
          <w:sz w:val="24"/>
          <w:szCs w:val="24"/>
        </w:rPr>
        <w:t xml:space="preserve"> I </w:t>
      </w:r>
      <w:proofErr w:type="spellStart"/>
      <w:r w:rsidRPr="00BB27F5">
        <w:rPr>
          <w:sz w:val="24"/>
          <w:szCs w:val="24"/>
        </w:rPr>
        <w:t>want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sincerely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thank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you</w:t>
      </w:r>
      <w:proofErr w:type="spellEnd"/>
      <w:r w:rsidRPr="00BB27F5">
        <w:rPr>
          <w:sz w:val="24"/>
          <w:szCs w:val="24"/>
        </w:rPr>
        <w:t xml:space="preserve">, as </w:t>
      </w:r>
      <w:proofErr w:type="spellStart"/>
      <w:r w:rsidRPr="00BB27F5">
        <w:rPr>
          <w:sz w:val="24"/>
          <w:szCs w:val="24"/>
        </w:rPr>
        <w:t>this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benefit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our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community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is</w:t>
      </w:r>
      <w:proofErr w:type="spellEnd"/>
      <w:r w:rsidRPr="00BB27F5">
        <w:rPr>
          <w:sz w:val="24"/>
          <w:szCs w:val="24"/>
        </w:rPr>
        <w:t xml:space="preserve"> fundamental and invaluable," </w:t>
      </w:r>
      <w:proofErr w:type="spellStart"/>
      <w:r w:rsidRPr="00BB27F5">
        <w:rPr>
          <w:sz w:val="24"/>
          <w:szCs w:val="24"/>
        </w:rPr>
        <w:t>said</w:t>
      </w:r>
      <w:proofErr w:type="spellEnd"/>
      <w:r w:rsidRPr="00BB27F5">
        <w:rPr>
          <w:sz w:val="24"/>
          <w:szCs w:val="24"/>
        </w:rPr>
        <w:t xml:space="preserve"> Héctor García </w:t>
      </w:r>
      <w:proofErr w:type="spellStart"/>
      <w:r w:rsidRPr="00BB27F5">
        <w:rPr>
          <w:sz w:val="24"/>
          <w:szCs w:val="24"/>
        </w:rPr>
        <w:t>García</w:t>
      </w:r>
      <w:proofErr w:type="spellEnd"/>
      <w:r w:rsidRPr="00BB27F5">
        <w:rPr>
          <w:sz w:val="24"/>
          <w:szCs w:val="24"/>
        </w:rPr>
        <w:t xml:space="preserve">, Mayor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Guadalupe.</w:t>
      </w:r>
    </w:p>
    <w:p w14:paraId="76F0D719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</w:p>
    <w:p w14:paraId="1078CEE6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  <w:r w:rsidRPr="00BB27F5">
        <w:rPr>
          <w:sz w:val="24"/>
          <w:szCs w:val="24"/>
        </w:rPr>
        <w:t>"‘</w:t>
      </w:r>
      <w:proofErr w:type="spellStart"/>
      <w:r w:rsidRPr="00BB27F5">
        <w:rPr>
          <w:sz w:val="24"/>
          <w:szCs w:val="24"/>
        </w:rPr>
        <w:t>Schools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with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’ </w:t>
      </w:r>
      <w:proofErr w:type="spellStart"/>
      <w:r w:rsidRPr="00BB27F5">
        <w:rPr>
          <w:sz w:val="24"/>
          <w:szCs w:val="24"/>
        </w:rPr>
        <w:t>is</w:t>
      </w:r>
      <w:proofErr w:type="spellEnd"/>
      <w:r w:rsidRPr="00BB27F5">
        <w:rPr>
          <w:sz w:val="24"/>
          <w:szCs w:val="24"/>
        </w:rPr>
        <w:t xml:space="preserve"> a </w:t>
      </w:r>
      <w:proofErr w:type="spellStart"/>
      <w:r w:rsidRPr="00BB27F5">
        <w:rPr>
          <w:sz w:val="24"/>
          <w:szCs w:val="24"/>
        </w:rPr>
        <w:t>seed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change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because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educating</w:t>
      </w:r>
      <w:proofErr w:type="spellEnd"/>
      <w:r w:rsidRPr="00BB27F5">
        <w:rPr>
          <w:sz w:val="24"/>
          <w:szCs w:val="24"/>
        </w:rPr>
        <w:t xml:space="preserve"> and </w:t>
      </w:r>
      <w:proofErr w:type="spellStart"/>
      <w:r w:rsidRPr="00BB27F5">
        <w:rPr>
          <w:sz w:val="24"/>
          <w:szCs w:val="24"/>
        </w:rPr>
        <w:t>empowering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students</w:t>
      </w:r>
      <w:proofErr w:type="spellEnd"/>
      <w:r w:rsidRPr="00BB27F5">
        <w:rPr>
          <w:sz w:val="24"/>
          <w:szCs w:val="24"/>
        </w:rPr>
        <w:t xml:space="preserve"> in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responsible</w:t>
      </w:r>
      <w:proofErr w:type="spellEnd"/>
      <w:r w:rsidRPr="00BB27F5">
        <w:rPr>
          <w:sz w:val="24"/>
          <w:szCs w:val="24"/>
        </w:rPr>
        <w:t xml:space="preserve"> use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we</w:t>
      </w:r>
      <w:proofErr w:type="spellEnd"/>
      <w:r w:rsidRPr="00BB27F5">
        <w:rPr>
          <w:sz w:val="24"/>
          <w:szCs w:val="24"/>
        </w:rPr>
        <w:t xml:space="preserve"> are </w:t>
      </w:r>
      <w:proofErr w:type="spellStart"/>
      <w:r w:rsidRPr="00BB27F5">
        <w:rPr>
          <w:sz w:val="24"/>
          <w:szCs w:val="24"/>
        </w:rPr>
        <w:t>forming</w:t>
      </w:r>
      <w:proofErr w:type="spellEnd"/>
      <w:r w:rsidRPr="00BB27F5">
        <w:rPr>
          <w:sz w:val="24"/>
          <w:szCs w:val="24"/>
        </w:rPr>
        <w:t xml:space="preserve"> a </w:t>
      </w:r>
      <w:proofErr w:type="spellStart"/>
      <w:r w:rsidRPr="00BB27F5">
        <w:rPr>
          <w:sz w:val="24"/>
          <w:szCs w:val="24"/>
        </w:rPr>
        <w:t>generation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committed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their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environment</w:t>
      </w:r>
      <w:proofErr w:type="spellEnd"/>
      <w:r w:rsidRPr="00BB27F5">
        <w:rPr>
          <w:sz w:val="24"/>
          <w:szCs w:val="24"/>
        </w:rPr>
        <w:t xml:space="preserve"> and </w:t>
      </w:r>
      <w:proofErr w:type="spellStart"/>
      <w:r w:rsidRPr="00BB27F5">
        <w:rPr>
          <w:sz w:val="24"/>
          <w:szCs w:val="24"/>
        </w:rPr>
        <w:t>community</w:t>
      </w:r>
      <w:proofErr w:type="spellEnd"/>
      <w:r w:rsidRPr="00BB27F5">
        <w:rPr>
          <w:sz w:val="24"/>
          <w:szCs w:val="24"/>
        </w:rPr>
        <w:t xml:space="preserve">. At Coca-Cola </w:t>
      </w:r>
      <w:proofErr w:type="spellStart"/>
      <w:r w:rsidRPr="00BB27F5">
        <w:rPr>
          <w:sz w:val="24"/>
          <w:szCs w:val="24"/>
        </w:rPr>
        <w:t>Foundation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Mexico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we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firmly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believe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that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what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sow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today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will</w:t>
      </w:r>
      <w:proofErr w:type="spellEnd"/>
      <w:r w:rsidRPr="00BB27F5">
        <w:rPr>
          <w:sz w:val="24"/>
          <w:szCs w:val="24"/>
        </w:rPr>
        <w:t xml:space="preserve"> be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legacy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tomorrow</w:t>
      </w:r>
      <w:proofErr w:type="spellEnd"/>
      <w:r w:rsidRPr="00BB27F5">
        <w:rPr>
          <w:sz w:val="24"/>
          <w:szCs w:val="24"/>
        </w:rPr>
        <w:t xml:space="preserve">," </w:t>
      </w:r>
      <w:proofErr w:type="spellStart"/>
      <w:r w:rsidRPr="00BB27F5">
        <w:rPr>
          <w:sz w:val="24"/>
          <w:szCs w:val="24"/>
        </w:rPr>
        <w:t>stated</w:t>
      </w:r>
      <w:proofErr w:type="spellEnd"/>
      <w:r w:rsidRPr="00BB27F5">
        <w:rPr>
          <w:sz w:val="24"/>
          <w:szCs w:val="24"/>
        </w:rPr>
        <w:t xml:space="preserve"> Ana Fierro, Social and </w:t>
      </w:r>
      <w:proofErr w:type="spellStart"/>
      <w:r w:rsidRPr="00BB27F5">
        <w:rPr>
          <w:sz w:val="24"/>
          <w:szCs w:val="24"/>
        </w:rPr>
        <w:t>Environmental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Programs</w:t>
      </w:r>
      <w:proofErr w:type="spellEnd"/>
      <w:r w:rsidRPr="00BB27F5">
        <w:rPr>
          <w:sz w:val="24"/>
          <w:szCs w:val="24"/>
        </w:rPr>
        <w:t xml:space="preserve"> Manager at Coca-Cola </w:t>
      </w:r>
      <w:proofErr w:type="spellStart"/>
      <w:r w:rsidRPr="00BB27F5">
        <w:rPr>
          <w:sz w:val="24"/>
          <w:szCs w:val="24"/>
        </w:rPr>
        <w:t>Foundation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Mexico</w:t>
      </w:r>
      <w:proofErr w:type="spellEnd"/>
      <w:r w:rsidRPr="00BB27F5">
        <w:rPr>
          <w:sz w:val="24"/>
          <w:szCs w:val="24"/>
        </w:rPr>
        <w:t>.</w:t>
      </w:r>
    </w:p>
    <w:p w14:paraId="05A607ED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</w:p>
    <w:p w14:paraId="4D8AD5AE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BB27F5">
        <w:rPr>
          <w:sz w:val="24"/>
          <w:szCs w:val="24"/>
        </w:rPr>
        <w:t>This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initiative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is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part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Arca </w:t>
      </w:r>
      <w:proofErr w:type="spellStart"/>
      <w:r w:rsidRPr="00BB27F5">
        <w:rPr>
          <w:sz w:val="24"/>
          <w:szCs w:val="24"/>
        </w:rPr>
        <w:t>Continental’s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security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strategy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aligned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with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its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sustainable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business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model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which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aims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ensure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availability</w:t>
      </w:r>
      <w:proofErr w:type="spellEnd"/>
      <w:r w:rsidRPr="00BB27F5">
        <w:rPr>
          <w:sz w:val="24"/>
          <w:szCs w:val="24"/>
        </w:rPr>
        <w:t xml:space="preserve"> and </w:t>
      </w:r>
      <w:proofErr w:type="spellStart"/>
      <w:r w:rsidRPr="00BB27F5">
        <w:rPr>
          <w:sz w:val="24"/>
          <w:szCs w:val="24"/>
        </w:rPr>
        <w:t>access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for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people</w:t>
      </w:r>
      <w:proofErr w:type="spellEnd"/>
      <w:r w:rsidRPr="00BB27F5">
        <w:rPr>
          <w:sz w:val="24"/>
          <w:szCs w:val="24"/>
        </w:rPr>
        <w:t xml:space="preserve">, </w:t>
      </w:r>
      <w:proofErr w:type="spellStart"/>
      <w:r w:rsidRPr="00BB27F5">
        <w:rPr>
          <w:sz w:val="24"/>
          <w:szCs w:val="24"/>
        </w:rPr>
        <w:t>communities</w:t>
      </w:r>
      <w:proofErr w:type="spellEnd"/>
      <w:r w:rsidRPr="00BB27F5">
        <w:rPr>
          <w:sz w:val="24"/>
          <w:szCs w:val="24"/>
        </w:rPr>
        <w:t xml:space="preserve">, and </w:t>
      </w:r>
      <w:proofErr w:type="spellStart"/>
      <w:r w:rsidRPr="00BB27F5">
        <w:rPr>
          <w:sz w:val="24"/>
          <w:szCs w:val="24"/>
        </w:rPr>
        <w:t>operations</w:t>
      </w:r>
      <w:proofErr w:type="spellEnd"/>
      <w:r w:rsidRPr="00BB27F5">
        <w:rPr>
          <w:sz w:val="24"/>
          <w:szCs w:val="24"/>
        </w:rPr>
        <w:t>.</w:t>
      </w:r>
    </w:p>
    <w:p w14:paraId="62345218" w14:textId="77777777" w:rsidR="00BB27F5" w:rsidRPr="00BB27F5" w:rsidRDefault="00BB27F5" w:rsidP="00BB27F5">
      <w:pPr>
        <w:spacing w:after="0" w:line="276" w:lineRule="auto"/>
        <w:jc w:val="both"/>
        <w:rPr>
          <w:sz w:val="24"/>
          <w:szCs w:val="24"/>
        </w:rPr>
      </w:pPr>
    </w:p>
    <w:p w14:paraId="4AC917F1" w14:textId="0C3E536A" w:rsidR="00272684" w:rsidRPr="00837153" w:rsidRDefault="00BB27F5" w:rsidP="00BB27F5">
      <w:pPr>
        <w:spacing w:after="0" w:line="276" w:lineRule="auto"/>
        <w:jc w:val="both"/>
        <w:rPr>
          <w:sz w:val="24"/>
          <w:szCs w:val="24"/>
        </w:rPr>
      </w:pPr>
      <w:proofErr w:type="spellStart"/>
      <w:r w:rsidRPr="00BB27F5">
        <w:rPr>
          <w:sz w:val="24"/>
          <w:szCs w:val="24"/>
        </w:rPr>
        <w:t>To</w:t>
      </w:r>
      <w:proofErr w:type="spellEnd"/>
      <w:r w:rsidRPr="00BB27F5">
        <w:rPr>
          <w:sz w:val="24"/>
          <w:szCs w:val="24"/>
        </w:rPr>
        <w:t xml:space="preserve"> date, Arca Continental has </w:t>
      </w:r>
      <w:proofErr w:type="spellStart"/>
      <w:r w:rsidRPr="00BB27F5">
        <w:rPr>
          <w:sz w:val="24"/>
          <w:szCs w:val="24"/>
        </w:rPr>
        <w:t>installed</w:t>
      </w:r>
      <w:proofErr w:type="spellEnd"/>
      <w:r w:rsidRPr="00BB27F5">
        <w:rPr>
          <w:sz w:val="24"/>
          <w:szCs w:val="24"/>
        </w:rPr>
        <w:t xml:space="preserve"> 118 “</w:t>
      </w:r>
      <w:proofErr w:type="spellStart"/>
      <w:r w:rsidRPr="00BB27F5">
        <w:rPr>
          <w:sz w:val="24"/>
          <w:szCs w:val="24"/>
        </w:rPr>
        <w:t>Schools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with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Water</w:t>
      </w:r>
      <w:proofErr w:type="spellEnd"/>
      <w:r w:rsidRPr="00BB27F5">
        <w:rPr>
          <w:sz w:val="24"/>
          <w:szCs w:val="24"/>
        </w:rPr>
        <w:t xml:space="preserve">” </w:t>
      </w:r>
      <w:proofErr w:type="spellStart"/>
      <w:r w:rsidRPr="00BB27F5">
        <w:rPr>
          <w:sz w:val="24"/>
          <w:szCs w:val="24"/>
        </w:rPr>
        <w:t>systems</w:t>
      </w:r>
      <w:proofErr w:type="spellEnd"/>
      <w:r w:rsidRPr="00BB27F5">
        <w:rPr>
          <w:sz w:val="24"/>
          <w:szCs w:val="24"/>
        </w:rPr>
        <w:t xml:space="preserve"> in </w:t>
      </w:r>
      <w:proofErr w:type="spellStart"/>
      <w:r w:rsidRPr="00BB27F5">
        <w:rPr>
          <w:sz w:val="24"/>
          <w:szCs w:val="24"/>
        </w:rPr>
        <w:t>its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areas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operation</w:t>
      </w:r>
      <w:proofErr w:type="spellEnd"/>
      <w:r w:rsidRPr="00BB27F5">
        <w:rPr>
          <w:sz w:val="24"/>
          <w:szCs w:val="24"/>
        </w:rPr>
        <w:t xml:space="preserve">, as </w:t>
      </w:r>
      <w:proofErr w:type="spellStart"/>
      <w:r w:rsidRPr="00BB27F5">
        <w:rPr>
          <w:sz w:val="24"/>
          <w:szCs w:val="24"/>
        </w:rPr>
        <w:t>part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of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the</w:t>
      </w:r>
      <w:proofErr w:type="spellEnd"/>
      <w:r w:rsidRPr="00BB27F5">
        <w:rPr>
          <w:sz w:val="24"/>
          <w:szCs w:val="24"/>
        </w:rPr>
        <w:t xml:space="preserve"> more </w:t>
      </w:r>
      <w:proofErr w:type="spellStart"/>
      <w:r w:rsidRPr="00BB27F5">
        <w:rPr>
          <w:sz w:val="24"/>
          <w:szCs w:val="24"/>
        </w:rPr>
        <w:t>than</w:t>
      </w:r>
      <w:proofErr w:type="spellEnd"/>
      <w:r w:rsidRPr="00BB27F5">
        <w:rPr>
          <w:sz w:val="24"/>
          <w:szCs w:val="24"/>
        </w:rPr>
        <w:t xml:space="preserve"> 600 </w:t>
      </w:r>
      <w:proofErr w:type="spellStart"/>
      <w:r w:rsidRPr="00BB27F5">
        <w:rPr>
          <w:sz w:val="24"/>
          <w:szCs w:val="24"/>
        </w:rPr>
        <w:t>schools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covered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by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this</w:t>
      </w:r>
      <w:proofErr w:type="spellEnd"/>
      <w:r w:rsidRPr="00BB27F5">
        <w:rPr>
          <w:sz w:val="24"/>
          <w:szCs w:val="24"/>
        </w:rPr>
        <w:t xml:space="preserve"> Coca-Cola </w:t>
      </w:r>
      <w:proofErr w:type="spellStart"/>
      <w:r w:rsidRPr="00BB27F5">
        <w:rPr>
          <w:sz w:val="24"/>
          <w:szCs w:val="24"/>
        </w:rPr>
        <w:t>Foundation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Mexico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initiative</w:t>
      </w:r>
      <w:proofErr w:type="spellEnd"/>
      <w:r w:rsidRPr="00BB27F5">
        <w:rPr>
          <w:sz w:val="24"/>
          <w:szCs w:val="24"/>
        </w:rPr>
        <w:t xml:space="preserve"> </w:t>
      </w:r>
      <w:proofErr w:type="spellStart"/>
      <w:r w:rsidRPr="00BB27F5">
        <w:rPr>
          <w:sz w:val="24"/>
          <w:szCs w:val="24"/>
        </w:rPr>
        <w:t>nationwide</w:t>
      </w:r>
      <w:proofErr w:type="spellEnd"/>
      <w:r w:rsidRPr="00BB27F5">
        <w:rPr>
          <w:sz w:val="24"/>
          <w:szCs w:val="24"/>
        </w:rPr>
        <w:t>.</w:t>
      </w:r>
    </w:p>
    <w:p w14:paraId="111D94D0" w14:textId="77777777" w:rsidR="00445B8A" w:rsidRDefault="00445B8A" w:rsidP="00497E8B">
      <w:pPr>
        <w:spacing w:after="0" w:line="240" w:lineRule="auto"/>
        <w:jc w:val="both"/>
      </w:pPr>
    </w:p>
    <w:p w14:paraId="006BAFD7" w14:textId="7CD43E5E" w:rsidR="005B405C" w:rsidRDefault="005B405C" w:rsidP="005B405C">
      <w:pPr>
        <w:spacing w:after="0" w:line="240" w:lineRule="auto"/>
        <w:jc w:val="center"/>
      </w:pPr>
      <w:r>
        <w:t>====///====</w:t>
      </w:r>
    </w:p>
    <w:p w14:paraId="0B91863F" w14:textId="77777777" w:rsidR="005B405C" w:rsidRPr="00497E8B" w:rsidRDefault="005B405C" w:rsidP="00497E8B">
      <w:pPr>
        <w:spacing w:after="0" w:line="240" w:lineRule="auto"/>
        <w:jc w:val="both"/>
      </w:pPr>
    </w:p>
    <w:p w14:paraId="5D84AAEA" w14:textId="77777777" w:rsidR="00445B8A" w:rsidRDefault="00445B8A" w:rsidP="00B75B4F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</w:rPr>
      </w:pPr>
    </w:p>
    <w:p w14:paraId="4D55EE7F" w14:textId="77777777" w:rsidR="00445B8A" w:rsidRDefault="00445B8A" w:rsidP="00B75B4F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</w:rPr>
      </w:pPr>
    </w:p>
    <w:p w14:paraId="3A34AFAA" w14:textId="279CA6C8" w:rsidR="00BB27F5" w:rsidRPr="00BB27F5" w:rsidRDefault="00BB27F5" w:rsidP="00BB27F5">
      <w:p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About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Arca Continental</w:t>
      </w:r>
    </w:p>
    <w:p w14:paraId="5076DE53" w14:textId="3FB70B71" w:rsidR="00BB27F5" w:rsidRPr="00BB27F5" w:rsidRDefault="00BB27F5" w:rsidP="00BB27F5">
      <w:p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Arca Continental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engaged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in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production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distribution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and sale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of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beverages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under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Coca-Cola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Company’s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brands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as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well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as snacks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under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Bokados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brand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in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Mexico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Inalecsa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in Ecuador, and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Wise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in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United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States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.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With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a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distinguished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track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record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of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over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99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years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Arca Continental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second-largest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Coca-Cola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bottler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in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Latin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America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and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one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of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most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important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globally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. In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its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Coca-Cola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franchise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company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serves a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population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of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more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than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125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million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people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across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northern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and western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Mexico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as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well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as in Ecuador,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Peru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northern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Argentina, and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southwestern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United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States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. Arca Continental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listed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Mexican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Stock Exchange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under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symbol “AC.”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For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more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information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please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visit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www.arcacontal.com</w:t>
      </w:r>
    </w:p>
    <w:p w14:paraId="4669E9D3" w14:textId="6C3EBE26" w:rsidR="00BB27F5" w:rsidRPr="00BB27F5" w:rsidRDefault="00BB27F5" w:rsidP="00BB27F5">
      <w:p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Social Media:</w:t>
      </w:r>
    </w:p>
    <w:p w14:paraId="683C13E6" w14:textId="77777777" w:rsidR="00BB27F5" w:rsidRPr="00BB27F5" w:rsidRDefault="00BB27F5" w:rsidP="00BB27F5">
      <w:pPr>
        <w:pStyle w:val="Prrafodelista"/>
        <w:numPr>
          <w:ilvl w:val="0"/>
          <w:numId w:val="5"/>
        </w:num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Facebook: @arcacontinental</w:t>
      </w:r>
    </w:p>
    <w:p w14:paraId="63D44CFF" w14:textId="77777777" w:rsidR="00BB27F5" w:rsidRPr="00BB27F5" w:rsidRDefault="00BB27F5" w:rsidP="00BB27F5">
      <w:pPr>
        <w:pStyle w:val="Prrafodelista"/>
        <w:numPr>
          <w:ilvl w:val="0"/>
          <w:numId w:val="5"/>
        </w:num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Twitter: @arcacontal</w:t>
      </w:r>
    </w:p>
    <w:p w14:paraId="629AC8CC" w14:textId="77777777" w:rsidR="00BB27F5" w:rsidRPr="00BB27F5" w:rsidRDefault="00BB27F5" w:rsidP="00BB27F5">
      <w:pPr>
        <w:pStyle w:val="Prrafodelista"/>
        <w:numPr>
          <w:ilvl w:val="0"/>
          <w:numId w:val="5"/>
        </w:num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Instagram: @arcacontal</w:t>
      </w:r>
    </w:p>
    <w:p w14:paraId="6716251B" w14:textId="77777777" w:rsidR="00BB27F5" w:rsidRPr="00BB27F5" w:rsidRDefault="00BB27F5" w:rsidP="00BB27F5">
      <w:pPr>
        <w:pStyle w:val="Prrafodelista"/>
        <w:numPr>
          <w:ilvl w:val="0"/>
          <w:numId w:val="5"/>
        </w:num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LinkedIn: @arcacontinental</w:t>
      </w:r>
    </w:p>
    <w:p w14:paraId="579A6555" w14:textId="77777777" w:rsidR="00BB27F5" w:rsidRPr="00BB27F5" w:rsidRDefault="00BB27F5" w:rsidP="00BB27F5">
      <w:p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</w:p>
    <w:p w14:paraId="592E56A1" w14:textId="77777777" w:rsidR="00BB27F5" w:rsidRPr="00BB27F5" w:rsidRDefault="00BB27F5" w:rsidP="00BB27F5">
      <w:p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Press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Contact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:</w:t>
      </w:r>
    </w:p>
    <w:p w14:paraId="0916BA8C" w14:textId="439AF1E1" w:rsidR="00BB27F5" w:rsidRDefault="00BB27F5" w:rsidP="00BB27F5">
      <w:pPr>
        <w:pBdr>
          <w:bottom w:val="single" w:sz="6" w:space="1" w:color="auto"/>
        </w:pBd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Arca Continental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Mexico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Press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Room</w:t>
      </w:r>
      <w:proofErr w:type="spellEnd"/>
      <w:r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- </w:t>
      </w:r>
      <w:hyperlink r:id="rId10" w:history="1">
        <w:r w:rsidRPr="00A56A2E">
          <w:rPr>
            <w:rStyle w:val="Hipervnculo"/>
            <w:rFonts w:ascii="Calibri" w:eastAsia="Times New Roman" w:hAnsi="Calibri" w:cs="Calibri"/>
            <w:b/>
            <w:bCs/>
            <w:sz w:val="16"/>
            <w:szCs w:val="16"/>
            <w:lang w:val="es-ES"/>
          </w:rPr>
          <w:t>saladeprensa@arcacontal.com</w:t>
        </w:r>
      </w:hyperlink>
    </w:p>
    <w:p w14:paraId="0DA73603" w14:textId="77777777" w:rsidR="00BB27F5" w:rsidRPr="00BB27F5" w:rsidRDefault="00BB27F5" w:rsidP="00BB27F5">
      <w:p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</w:p>
    <w:p w14:paraId="47FF4E59" w14:textId="77777777" w:rsidR="00BB27F5" w:rsidRPr="00BB27F5" w:rsidRDefault="00BB27F5" w:rsidP="00BB27F5">
      <w:p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About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Mexican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Coca-Cola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Industry</w:t>
      </w:r>
      <w:proofErr w:type="spellEnd"/>
    </w:p>
    <w:p w14:paraId="0B56E7F4" w14:textId="77777777" w:rsidR="00BB27F5" w:rsidRPr="00BB27F5" w:rsidRDefault="00BB27F5" w:rsidP="00BB27F5">
      <w:pPr>
        <w:pBdr>
          <w:bottom w:val="single" w:sz="6" w:space="1" w:color="auto"/>
        </w:pBd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Mexican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Coca-Cola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Industry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made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up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of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Coca-Cola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Mexico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eight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bottling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groups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—Arca Continental, Bebidas Refrescantes de Nogales, Bepensa, Coca-Cola FEMSA, Corporación del Fuerte, Corporación RICA, Embotelladora de Colima, and Embotelladora del Nayar—Jugos del Valle-Santa Clara, and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our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recycling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plants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IMER and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PetStar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.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joint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efforts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of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these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companies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ensure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that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our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more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than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80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brands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and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all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our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products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reach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consumers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.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Collectively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,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companies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of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IMCC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directly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employ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over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98,000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people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and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generate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more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than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one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million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indirect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jobs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.</w:t>
      </w:r>
    </w:p>
    <w:p w14:paraId="1E5C63D3" w14:textId="77777777" w:rsidR="00BB27F5" w:rsidRDefault="00BB27F5" w:rsidP="00BB27F5">
      <w:p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</w:p>
    <w:p w14:paraId="22677214" w14:textId="77777777" w:rsidR="00BB27F5" w:rsidRDefault="00BB27F5" w:rsidP="00BB27F5">
      <w:p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</w:p>
    <w:p w14:paraId="6B108C20" w14:textId="75901D56" w:rsidR="00BB27F5" w:rsidRPr="00BB27F5" w:rsidRDefault="00BB27F5" w:rsidP="00BB27F5">
      <w:pPr>
        <w:rPr>
          <w:rFonts w:ascii="Calibri" w:eastAsia="Times New Roman" w:hAnsi="Calibri" w:cs="Calibri"/>
          <w:b/>
          <w:bCs/>
          <w:sz w:val="16"/>
          <w:szCs w:val="16"/>
          <w:lang w:val="es-ES"/>
        </w:rPr>
      </w:pP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About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Isla Urbana</w:t>
      </w:r>
    </w:p>
    <w:p w14:paraId="29CF4A0E" w14:textId="74DC8D86" w:rsidR="005B405C" w:rsidRDefault="00BB27F5" w:rsidP="00BB27F5">
      <w:pPr>
        <w:rPr>
          <w:rFonts w:ascii="Arial" w:hAnsi="Arial" w:cs="Arial"/>
          <w:b/>
          <w:bCs/>
          <w:sz w:val="14"/>
          <w:szCs w:val="14"/>
        </w:rPr>
      </w:pP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Since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2009, Isla Urbana has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focused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promoting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rainwater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harvesting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through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design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and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installation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of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rainwater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capture and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purification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systems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.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Its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aim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to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impact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schools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and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low-income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families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facing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severe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water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scarcity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throughout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</w:t>
      </w:r>
      <w:proofErr w:type="spellStart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the</w:t>
      </w:r>
      <w:proofErr w:type="spellEnd"/>
      <w:r w:rsidRPr="00BB27F5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 xml:space="preserve"> country.</w:t>
      </w:r>
    </w:p>
    <w:p w14:paraId="1058CC63" w14:textId="77777777" w:rsidR="005B405C" w:rsidRDefault="005B405C" w:rsidP="005B405C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7E560614" w14:textId="77777777" w:rsidR="00210AE6" w:rsidRDefault="00210AE6" w:rsidP="005B405C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bookmarkStart w:id="2" w:name="_Hlk151028308"/>
    </w:p>
    <w:bookmarkEnd w:id="2"/>
    <w:p w14:paraId="319DD51D" w14:textId="77777777" w:rsidR="005B405C" w:rsidRDefault="005B405C" w:rsidP="005B405C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14:paraId="083F0358" w14:textId="14A7DD12" w:rsidR="00B85300" w:rsidRPr="00B75B4F" w:rsidRDefault="00B85300" w:rsidP="00655308">
      <w:pPr>
        <w:jc w:val="both"/>
        <w:rPr>
          <w:rFonts w:ascii="Arial" w:hAnsi="Arial" w:cs="Arial"/>
          <w:b/>
          <w:bCs/>
          <w:sz w:val="14"/>
          <w:szCs w:val="14"/>
        </w:rPr>
      </w:pPr>
    </w:p>
    <w:sectPr w:rsidR="00B85300" w:rsidRPr="00B75B4F" w:rsidSect="00FD6007">
      <w:headerReference w:type="default" r:id="rId11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1637" w14:textId="77777777" w:rsidR="00724E9A" w:rsidRDefault="00724E9A" w:rsidP="009F6065">
      <w:pPr>
        <w:spacing w:after="0" w:line="240" w:lineRule="auto"/>
      </w:pPr>
      <w:r>
        <w:separator/>
      </w:r>
    </w:p>
  </w:endnote>
  <w:endnote w:type="continuationSeparator" w:id="0">
    <w:p w14:paraId="725FDA68" w14:textId="77777777" w:rsidR="00724E9A" w:rsidRDefault="00724E9A" w:rsidP="009F6065">
      <w:pPr>
        <w:spacing w:after="0" w:line="240" w:lineRule="auto"/>
      </w:pPr>
      <w:r>
        <w:continuationSeparator/>
      </w:r>
    </w:p>
  </w:endnote>
  <w:endnote w:type="continuationNotice" w:id="1">
    <w:p w14:paraId="658B9278" w14:textId="77777777" w:rsidR="00724E9A" w:rsidRDefault="00724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5646" w14:textId="77777777" w:rsidR="00724E9A" w:rsidRDefault="00724E9A" w:rsidP="009F6065">
      <w:pPr>
        <w:spacing w:after="0" w:line="240" w:lineRule="auto"/>
      </w:pPr>
      <w:bookmarkStart w:id="0" w:name="_Hlk103861463"/>
      <w:bookmarkEnd w:id="0"/>
      <w:r>
        <w:separator/>
      </w:r>
    </w:p>
  </w:footnote>
  <w:footnote w:type="continuationSeparator" w:id="0">
    <w:p w14:paraId="24357B67" w14:textId="77777777" w:rsidR="00724E9A" w:rsidRDefault="00724E9A" w:rsidP="009F6065">
      <w:pPr>
        <w:spacing w:after="0" w:line="240" w:lineRule="auto"/>
      </w:pPr>
      <w:r>
        <w:continuationSeparator/>
      </w:r>
    </w:p>
  </w:footnote>
  <w:footnote w:type="continuationNotice" w:id="1">
    <w:p w14:paraId="51A47FD3" w14:textId="77777777" w:rsidR="00724E9A" w:rsidRDefault="00724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1BAD" w14:textId="11437D0C" w:rsidR="00F930AC" w:rsidRDefault="006233E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6D91E527" wp14:editId="0666E52D">
          <wp:simplePos x="0" y="0"/>
          <wp:positionH relativeFrom="column">
            <wp:posOffset>5358765</wp:posOffset>
          </wp:positionH>
          <wp:positionV relativeFrom="paragraph">
            <wp:posOffset>95250</wp:posOffset>
          </wp:positionV>
          <wp:extent cx="609506" cy="539750"/>
          <wp:effectExtent l="0" t="0" r="635" b="0"/>
          <wp:wrapNone/>
          <wp:docPr id="2077615866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615866" name="Imagen 1" descr="Logotipo, nombre de la empres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67" t="14933" r="14266" b="22134"/>
                  <a:stretch/>
                </pic:blipFill>
                <pic:spPr bwMode="auto">
                  <a:xfrm>
                    <a:off x="0" y="0"/>
                    <a:ext cx="609506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0BB">
      <w:rPr>
        <w:noProof/>
      </w:rPr>
      <w:drawing>
        <wp:anchor distT="0" distB="0" distL="114300" distR="114300" simplePos="0" relativeHeight="251658241" behindDoc="0" locked="0" layoutInCell="1" allowOverlap="1" wp14:anchorId="74371FE9" wp14:editId="4527007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42388" cy="762000"/>
          <wp:effectExtent l="0" t="0" r="635" b="0"/>
          <wp:wrapSquare wrapText="bothSides"/>
          <wp:docPr id="18" name="Imagen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88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5F22" w:rsidRPr="00DC3409">
      <w:rPr>
        <w:noProof/>
      </w:rPr>
      <w:drawing>
        <wp:anchor distT="0" distB="0" distL="114300" distR="114300" simplePos="0" relativeHeight="251658240" behindDoc="1" locked="0" layoutInCell="1" allowOverlap="1" wp14:anchorId="0815AD9E" wp14:editId="593C1D65">
          <wp:simplePos x="0" y="0"/>
          <wp:positionH relativeFrom="page">
            <wp:align>right</wp:align>
          </wp:positionH>
          <wp:positionV relativeFrom="paragraph">
            <wp:posOffset>-47625</wp:posOffset>
          </wp:positionV>
          <wp:extent cx="7769225" cy="66675"/>
          <wp:effectExtent l="0" t="0" r="3175" b="9525"/>
          <wp:wrapNone/>
          <wp:docPr id="19" name="Imagen 19" descr="Forma, Patrón de fondo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n 2" descr="Forma, Patrón de fondo, Rectáng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308">
      <w:t xml:space="preserve">  </w:t>
    </w:r>
    <w:r w:rsidR="00646FF6">
      <w:rPr>
        <w:noProof/>
      </w:rPr>
      <w:t xml:space="preserve">                                        </w:t>
    </w:r>
  </w:p>
  <w:p w14:paraId="6F512610" w14:textId="1DD0B788" w:rsidR="00F930AC" w:rsidRDefault="009230BB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3D1C6CA2" wp14:editId="6B1D9DF7">
          <wp:simplePos x="0" y="0"/>
          <wp:positionH relativeFrom="margin">
            <wp:align>center</wp:align>
          </wp:positionH>
          <wp:positionV relativeFrom="margin">
            <wp:posOffset>-425450</wp:posOffset>
          </wp:positionV>
          <wp:extent cx="1593850" cy="258445"/>
          <wp:effectExtent l="0" t="0" r="6350" b="8255"/>
          <wp:wrapSquare wrapText="bothSides"/>
          <wp:docPr id="684297986" name="Imagen 1" descr="Imagen de la pantalla de un celular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97986" name="Imagen 1" descr="Imagen de la pantalla de un celular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85DCDE" w14:textId="6F2C9EB0" w:rsidR="009F6065" w:rsidRDefault="00F930AC">
    <w:pPr>
      <w:pStyle w:val="Encabezado"/>
    </w:pPr>
    <w:r>
      <w:rPr>
        <w:noProof/>
      </w:rPr>
      <w:t xml:space="preserve">                                           </w:t>
    </w:r>
    <w:r w:rsidR="00646FF6">
      <w:rPr>
        <w:noProof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64B83"/>
    <w:multiLevelType w:val="hybridMultilevel"/>
    <w:tmpl w:val="E4B6D9B0"/>
    <w:lvl w:ilvl="0" w:tplc="C7546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C7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B2F7BC6"/>
    <w:multiLevelType w:val="hybridMultilevel"/>
    <w:tmpl w:val="6A06E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116C"/>
    <w:multiLevelType w:val="hybridMultilevel"/>
    <w:tmpl w:val="9C76D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007F8"/>
    <w:multiLevelType w:val="hybridMultilevel"/>
    <w:tmpl w:val="DFA6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97913">
    <w:abstractNumId w:val="4"/>
  </w:num>
  <w:num w:numId="2" w16cid:durableId="1320504612">
    <w:abstractNumId w:val="3"/>
  </w:num>
  <w:num w:numId="3" w16cid:durableId="451218200">
    <w:abstractNumId w:val="0"/>
  </w:num>
  <w:num w:numId="4" w16cid:durableId="774863717">
    <w:abstractNumId w:val="1"/>
  </w:num>
  <w:num w:numId="5" w16cid:durableId="160445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65"/>
    <w:rsid w:val="0000437F"/>
    <w:rsid w:val="00004C30"/>
    <w:rsid w:val="00013444"/>
    <w:rsid w:val="0002020D"/>
    <w:rsid w:val="000248AD"/>
    <w:rsid w:val="00026EDD"/>
    <w:rsid w:val="00030A5D"/>
    <w:rsid w:val="00033153"/>
    <w:rsid w:val="00033DE0"/>
    <w:rsid w:val="00034A8A"/>
    <w:rsid w:val="0003506D"/>
    <w:rsid w:val="00044CD1"/>
    <w:rsid w:val="0004550D"/>
    <w:rsid w:val="000456F6"/>
    <w:rsid w:val="00051B84"/>
    <w:rsid w:val="000538F3"/>
    <w:rsid w:val="00054B9E"/>
    <w:rsid w:val="000578AF"/>
    <w:rsid w:val="0006100E"/>
    <w:rsid w:val="00061388"/>
    <w:rsid w:val="00067D68"/>
    <w:rsid w:val="000708E6"/>
    <w:rsid w:val="00080DB2"/>
    <w:rsid w:val="00082064"/>
    <w:rsid w:val="000915A6"/>
    <w:rsid w:val="0009413C"/>
    <w:rsid w:val="00094248"/>
    <w:rsid w:val="000A29FF"/>
    <w:rsid w:val="000C26DE"/>
    <w:rsid w:val="000D5C8B"/>
    <w:rsid w:val="000E12E2"/>
    <w:rsid w:val="000E2EF2"/>
    <w:rsid w:val="000E70F0"/>
    <w:rsid w:val="000F7AAA"/>
    <w:rsid w:val="001052EA"/>
    <w:rsid w:val="001070A6"/>
    <w:rsid w:val="00112DA5"/>
    <w:rsid w:val="001156ED"/>
    <w:rsid w:val="00126082"/>
    <w:rsid w:val="001261E4"/>
    <w:rsid w:val="00140A46"/>
    <w:rsid w:val="00151ED0"/>
    <w:rsid w:val="00155734"/>
    <w:rsid w:val="00155F0D"/>
    <w:rsid w:val="001617EA"/>
    <w:rsid w:val="00163A11"/>
    <w:rsid w:val="0017007D"/>
    <w:rsid w:val="00174467"/>
    <w:rsid w:val="0018623D"/>
    <w:rsid w:val="00187BE5"/>
    <w:rsid w:val="00192C79"/>
    <w:rsid w:val="001933D8"/>
    <w:rsid w:val="001B056F"/>
    <w:rsid w:val="001B077C"/>
    <w:rsid w:val="001B4C74"/>
    <w:rsid w:val="001B4E12"/>
    <w:rsid w:val="001B5483"/>
    <w:rsid w:val="001D151D"/>
    <w:rsid w:val="001D4131"/>
    <w:rsid w:val="001D477D"/>
    <w:rsid w:val="002020BC"/>
    <w:rsid w:val="00202BF3"/>
    <w:rsid w:val="00210AE6"/>
    <w:rsid w:val="00213F5F"/>
    <w:rsid w:val="00214ACA"/>
    <w:rsid w:val="00225C37"/>
    <w:rsid w:val="00235886"/>
    <w:rsid w:val="00237173"/>
    <w:rsid w:val="0024313E"/>
    <w:rsid w:val="0024687E"/>
    <w:rsid w:val="002505FC"/>
    <w:rsid w:val="00253048"/>
    <w:rsid w:val="00253217"/>
    <w:rsid w:val="00261074"/>
    <w:rsid w:val="00272684"/>
    <w:rsid w:val="002740B3"/>
    <w:rsid w:val="00277F53"/>
    <w:rsid w:val="002813F8"/>
    <w:rsid w:val="00284E36"/>
    <w:rsid w:val="00290019"/>
    <w:rsid w:val="002911B3"/>
    <w:rsid w:val="00292C72"/>
    <w:rsid w:val="00292F88"/>
    <w:rsid w:val="00294F19"/>
    <w:rsid w:val="002952BE"/>
    <w:rsid w:val="002A3170"/>
    <w:rsid w:val="002B436C"/>
    <w:rsid w:val="002B5366"/>
    <w:rsid w:val="002D027C"/>
    <w:rsid w:val="002D182C"/>
    <w:rsid w:val="002D3EFC"/>
    <w:rsid w:val="002E2261"/>
    <w:rsid w:val="002E2A56"/>
    <w:rsid w:val="002F0857"/>
    <w:rsid w:val="002F55DD"/>
    <w:rsid w:val="002F6A0B"/>
    <w:rsid w:val="00302185"/>
    <w:rsid w:val="0031503F"/>
    <w:rsid w:val="003220DA"/>
    <w:rsid w:val="00323462"/>
    <w:rsid w:val="00324CC9"/>
    <w:rsid w:val="00325D84"/>
    <w:rsid w:val="003276DC"/>
    <w:rsid w:val="00327C75"/>
    <w:rsid w:val="00341B6B"/>
    <w:rsid w:val="00343464"/>
    <w:rsid w:val="0034796F"/>
    <w:rsid w:val="00354BCB"/>
    <w:rsid w:val="00363543"/>
    <w:rsid w:val="00366B61"/>
    <w:rsid w:val="0037315C"/>
    <w:rsid w:val="00374229"/>
    <w:rsid w:val="003832A0"/>
    <w:rsid w:val="00394EE0"/>
    <w:rsid w:val="003A028A"/>
    <w:rsid w:val="003A4312"/>
    <w:rsid w:val="003A4F43"/>
    <w:rsid w:val="003B586C"/>
    <w:rsid w:val="003B5F22"/>
    <w:rsid w:val="003C253B"/>
    <w:rsid w:val="003C641B"/>
    <w:rsid w:val="003D3986"/>
    <w:rsid w:val="003D541A"/>
    <w:rsid w:val="003D60C3"/>
    <w:rsid w:val="003E3CAC"/>
    <w:rsid w:val="003E4805"/>
    <w:rsid w:val="003F4CC9"/>
    <w:rsid w:val="003F6285"/>
    <w:rsid w:val="003F657C"/>
    <w:rsid w:val="0040157A"/>
    <w:rsid w:val="004020E0"/>
    <w:rsid w:val="0040668E"/>
    <w:rsid w:val="00407679"/>
    <w:rsid w:val="004120F7"/>
    <w:rsid w:val="00412E12"/>
    <w:rsid w:val="00414000"/>
    <w:rsid w:val="00414525"/>
    <w:rsid w:val="00415D8E"/>
    <w:rsid w:val="00415EC4"/>
    <w:rsid w:val="00431F80"/>
    <w:rsid w:val="0043506B"/>
    <w:rsid w:val="00437985"/>
    <w:rsid w:val="00441C8B"/>
    <w:rsid w:val="00445149"/>
    <w:rsid w:val="00445B8A"/>
    <w:rsid w:val="00447609"/>
    <w:rsid w:val="00455105"/>
    <w:rsid w:val="00464AC8"/>
    <w:rsid w:val="00475124"/>
    <w:rsid w:val="00477F8C"/>
    <w:rsid w:val="00486D75"/>
    <w:rsid w:val="00492FFD"/>
    <w:rsid w:val="00493F9F"/>
    <w:rsid w:val="00494144"/>
    <w:rsid w:val="00496090"/>
    <w:rsid w:val="00496AC3"/>
    <w:rsid w:val="00497E8B"/>
    <w:rsid w:val="004A392C"/>
    <w:rsid w:val="004A6904"/>
    <w:rsid w:val="004B48DB"/>
    <w:rsid w:val="004C73EC"/>
    <w:rsid w:val="004D5730"/>
    <w:rsid w:val="004E53F2"/>
    <w:rsid w:val="004F4A98"/>
    <w:rsid w:val="005004F3"/>
    <w:rsid w:val="00502221"/>
    <w:rsid w:val="00502B3E"/>
    <w:rsid w:val="00504C02"/>
    <w:rsid w:val="00504EBC"/>
    <w:rsid w:val="00510C37"/>
    <w:rsid w:val="0051450E"/>
    <w:rsid w:val="005176E3"/>
    <w:rsid w:val="0052165A"/>
    <w:rsid w:val="005223CB"/>
    <w:rsid w:val="005238AC"/>
    <w:rsid w:val="00523CEF"/>
    <w:rsid w:val="00524C64"/>
    <w:rsid w:val="00531769"/>
    <w:rsid w:val="00533255"/>
    <w:rsid w:val="00542222"/>
    <w:rsid w:val="00553320"/>
    <w:rsid w:val="00555857"/>
    <w:rsid w:val="005624AF"/>
    <w:rsid w:val="00570389"/>
    <w:rsid w:val="0057575F"/>
    <w:rsid w:val="00577A70"/>
    <w:rsid w:val="00581484"/>
    <w:rsid w:val="00583440"/>
    <w:rsid w:val="005A586D"/>
    <w:rsid w:val="005A6B8F"/>
    <w:rsid w:val="005A7402"/>
    <w:rsid w:val="005B405C"/>
    <w:rsid w:val="005B50E5"/>
    <w:rsid w:val="005B7AEA"/>
    <w:rsid w:val="005B7DF1"/>
    <w:rsid w:val="005C6B9E"/>
    <w:rsid w:val="005C7CE3"/>
    <w:rsid w:val="005D14CC"/>
    <w:rsid w:val="005D30CE"/>
    <w:rsid w:val="005D7BF4"/>
    <w:rsid w:val="005E1AC3"/>
    <w:rsid w:val="005E2876"/>
    <w:rsid w:val="005E5655"/>
    <w:rsid w:val="00601E19"/>
    <w:rsid w:val="00605AF3"/>
    <w:rsid w:val="006103A2"/>
    <w:rsid w:val="00611934"/>
    <w:rsid w:val="00615120"/>
    <w:rsid w:val="00615F72"/>
    <w:rsid w:val="0062026B"/>
    <w:rsid w:val="006233EA"/>
    <w:rsid w:val="00625FF0"/>
    <w:rsid w:val="00646FF6"/>
    <w:rsid w:val="006521B7"/>
    <w:rsid w:val="00655308"/>
    <w:rsid w:val="00662071"/>
    <w:rsid w:val="0066652B"/>
    <w:rsid w:val="00670A41"/>
    <w:rsid w:val="006740BD"/>
    <w:rsid w:val="0067703F"/>
    <w:rsid w:val="00682A2E"/>
    <w:rsid w:val="00685E72"/>
    <w:rsid w:val="0068768D"/>
    <w:rsid w:val="00691AD5"/>
    <w:rsid w:val="00695C40"/>
    <w:rsid w:val="006A01EF"/>
    <w:rsid w:val="006A1BDC"/>
    <w:rsid w:val="006A2304"/>
    <w:rsid w:val="006A2BE2"/>
    <w:rsid w:val="006A6494"/>
    <w:rsid w:val="006A7896"/>
    <w:rsid w:val="006B370C"/>
    <w:rsid w:val="006B652E"/>
    <w:rsid w:val="006B6E81"/>
    <w:rsid w:val="006C09AF"/>
    <w:rsid w:val="006C1688"/>
    <w:rsid w:val="006C6022"/>
    <w:rsid w:val="006D6106"/>
    <w:rsid w:val="006E0F66"/>
    <w:rsid w:val="006E18CB"/>
    <w:rsid w:val="006E1F6A"/>
    <w:rsid w:val="006E246E"/>
    <w:rsid w:val="006F57E9"/>
    <w:rsid w:val="006F6EAB"/>
    <w:rsid w:val="0071065C"/>
    <w:rsid w:val="00712FC6"/>
    <w:rsid w:val="007135E4"/>
    <w:rsid w:val="007138B5"/>
    <w:rsid w:val="00713C3D"/>
    <w:rsid w:val="007161DB"/>
    <w:rsid w:val="00717E73"/>
    <w:rsid w:val="00724E9A"/>
    <w:rsid w:val="00727F27"/>
    <w:rsid w:val="007530F1"/>
    <w:rsid w:val="0076411A"/>
    <w:rsid w:val="00774362"/>
    <w:rsid w:val="007846F6"/>
    <w:rsid w:val="0078480E"/>
    <w:rsid w:val="0078766C"/>
    <w:rsid w:val="007961B7"/>
    <w:rsid w:val="007A43A5"/>
    <w:rsid w:val="007A77D9"/>
    <w:rsid w:val="007B6D30"/>
    <w:rsid w:val="007C0DC1"/>
    <w:rsid w:val="007C1356"/>
    <w:rsid w:val="007C4739"/>
    <w:rsid w:val="007C5C9A"/>
    <w:rsid w:val="007C6137"/>
    <w:rsid w:val="007D2E44"/>
    <w:rsid w:val="007D335D"/>
    <w:rsid w:val="007F4C4C"/>
    <w:rsid w:val="007F7288"/>
    <w:rsid w:val="0080051C"/>
    <w:rsid w:val="008048B1"/>
    <w:rsid w:val="00804C85"/>
    <w:rsid w:val="00806878"/>
    <w:rsid w:val="0082114A"/>
    <w:rsid w:val="00822EFC"/>
    <w:rsid w:val="00824806"/>
    <w:rsid w:val="008300DA"/>
    <w:rsid w:val="008327CD"/>
    <w:rsid w:val="00835198"/>
    <w:rsid w:val="00837153"/>
    <w:rsid w:val="0084533E"/>
    <w:rsid w:val="00845CD8"/>
    <w:rsid w:val="00846985"/>
    <w:rsid w:val="00861C22"/>
    <w:rsid w:val="00865751"/>
    <w:rsid w:val="00870B15"/>
    <w:rsid w:val="00872639"/>
    <w:rsid w:val="00880DAE"/>
    <w:rsid w:val="00887247"/>
    <w:rsid w:val="008A0A4A"/>
    <w:rsid w:val="008A4D6A"/>
    <w:rsid w:val="008A5B64"/>
    <w:rsid w:val="008A66B1"/>
    <w:rsid w:val="008B3817"/>
    <w:rsid w:val="008C2154"/>
    <w:rsid w:val="008C307A"/>
    <w:rsid w:val="008C3D68"/>
    <w:rsid w:val="008C52C0"/>
    <w:rsid w:val="008C6D06"/>
    <w:rsid w:val="008D2C33"/>
    <w:rsid w:val="008D4504"/>
    <w:rsid w:val="008D7536"/>
    <w:rsid w:val="008E6A54"/>
    <w:rsid w:val="008E7C41"/>
    <w:rsid w:val="008F0F87"/>
    <w:rsid w:val="008F1225"/>
    <w:rsid w:val="008F5491"/>
    <w:rsid w:val="00905AF6"/>
    <w:rsid w:val="009069F6"/>
    <w:rsid w:val="00911F67"/>
    <w:rsid w:val="00913AE6"/>
    <w:rsid w:val="00917DB7"/>
    <w:rsid w:val="009230BB"/>
    <w:rsid w:val="00924538"/>
    <w:rsid w:val="00933087"/>
    <w:rsid w:val="00934452"/>
    <w:rsid w:val="00937E24"/>
    <w:rsid w:val="00941D20"/>
    <w:rsid w:val="00942D25"/>
    <w:rsid w:val="00951B68"/>
    <w:rsid w:val="00956A5A"/>
    <w:rsid w:val="00960389"/>
    <w:rsid w:val="00965005"/>
    <w:rsid w:val="00966F2B"/>
    <w:rsid w:val="00971F9B"/>
    <w:rsid w:val="00981D0E"/>
    <w:rsid w:val="00987E1A"/>
    <w:rsid w:val="009928AA"/>
    <w:rsid w:val="00993869"/>
    <w:rsid w:val="009A0342"/>
    <w:rsid w:val="009A40E2"/>
    <w:rsid w:val="009A62AE"/>
    <w:rsid w:val="009A7E97"/>
    <w:rsid w:val="009B0FE0"/>
    <w:rsid w:val="009B743C"/>
    <w:rsid w:val="009D134B"/>
    <w:rsid w:val="009D3A82"/>
    <w:rsid w:val="009D3BEE"/>
    <w:rsid w:val="009D57B4"/>
    <w:rsid w:val="009E6D28"/>
    <w:rsid w:val="009E704F"/>
    <w:rsid w:val="009F3FAD"/>
    <w:rsid w:val="009F4315"/>
    <w:rsid w:val="009F4A2C"/>
    <w:rsid w:val="009F6065"/>
    <w:rsid w:val="00A00A3E"/>
    <w:rsid w:val="00A019AF"/>
    <w:rsid w:val="00A027BC"/>
    <w:rsid w:val="00A03BCB"/>
    <w:rsid w:val="00A05347"/>
    <w:rsid w:val="00A0604F"/>
    <w:rsid w:val="00A07D74"/>
    <w:rsid w:val="00A10CE9"/>
    <w:rsid w:val="00A15285"/>
    <w:rsid w:val="00A15EA3"/>
    <w:rsid w:val="00A172F2"/>
    <w:rsid w:val="00A27FD2"/>
    <w:rsid w:val="00A32D3C"/>
    <w:rsid w:val="00A441AE"/>
    <w:rsid w:val="00A50806"/>
    <w:rsid w:val="00A53A78"/>
    <w:rsid w:val="00A6271B"/>
    <w:rsid w:val="00A63F94"/>
    <w:rsid w:val="00A7730D"/>
    <w:rsid w:val="00A801E4"/>
    <w:rsid w:val="00AA15D5"/>
    <w:rsid w:val="00AC4766"/>
    <w:rsid w:val="00AD1A97"/>
    <w:rsid w:val="00AD1BAF"/>
    <w:rsid w:val="00AD3332"/>
    <w:rsid w:val="00AD79D1"/>
    <w:rsid w:val="00AE00B0"/>
    <w:rsid w:val="00AE1A6D"/>
    <w:rsid w:val="00AF304A"/>
    <w:rsid w:val="00AF5263"/>
    <w:rsid w:val="00AF7AB8"/>
    <w:rsid w:val="00B07E32"/>
    <w:rsid w:val="00B07F2E"/>
    <w:rsid w:val="00B21438"/>
    <w:rsid w:val="00B21A8D"/>
    <w:rsid w:val="00B21F46"/>
    <w:rsid w:val="00B230B0"/>
    <w:rsid w:val="00B32536"/>
    <w:rsid w:val="00B349D9"/>
    <w:rsid w:val="00B35C1F"/>
    <w:rsid w:val="00B35CE9"/>
    <w:rsid w:val="00B4005B"/>
    <w:rsid w:val="00B41972"/>
    <w:rsid w:val="00B44D70"/>
    <w:rsid w:val="00B539BA"/>
    <w:rsid w:val="00B604C0"/>
    <w:rsid w:val="00B75B4F"/>
    <w:rsid w:val="00B85300"/>
    <w:rsid w:val="00BB27F5"/>
    <w:rsid w:val="00BC0701"/>
    <w:rsid w:val="00BC3019"/>
    <w:rsid w:val="00BD0CD6"/>
    <w:rsid w:val="00BD6EDB"/>
    <w:rsid w:val="00BD7C8A"/>
    <w:rsid w:val="00BF4CB3"/>
    <w:rsid w:val="00C043BC"/>
    <w:rsid w:val="00C12735"/>
    <w:rsid w:val="00C17855"/>
    <w:rsid w:val="00C20173"/>
    <w:rsid w:val="00C238BC"/>
    <w:rsid w:val="00C23F06"/>
    <w:rsid w:val="00C3018D"/>
    <w:rsid w:val="00C30E6C"/>
    <w:rsid w:val="00C35588"/>
    <w:rsid w:val="00C400C4"/>
    <w:rsid w:val="00C43CDA"/>
    <w:rsid w:val="00C443E7"/>
    <w:rsid w:val="00C4753E"/>
    <w:rsid w:val="00C62EDA"/>
    <w:rsid w:val="00C6363E"/>
    <w:rsid w:val="00C63D0D"/>
    <w:rsid w:val="00C662A1"/>
    <w:rsid w:val="00C72924"/>
    <w:rsid w:val="00C761CB"/>
    <w:rsid w:val="00C87C73"/>
    <w:rsid w:val="00C93920"/>
    <w:rsid w:val="00CA092A"/>
    <w:rsid w:val="00CA7ACE"/>
    <w:rsid w:val="00CB0169"/>
    <w:rsid w:val="00CB3019"/>
    <w:rsid w:val="00CC4DD1"/>
    <w:rsid w:val="00CC64A4"/>
    <w:rsid w:val="00CC7D3E"/>
    <w:rsid w:val="00CD01B7"/>
    <w:rsid w:val="00CD66FC"/>
    <w:rsid w:val="00CD78D8"/>
    <w:rsid w:val="00CD7A00"/>
    <w:rsid w:val="00CD7D10"/>
    <w:rsid w:val="00CE09C5"/>
    <w:rsid w:val="00CE16CB"/>
    <w:rsid w:val="00CE7AAB"/>
    <w:rsid w:val="00CF0620"/>
    <w:rsid w:val="00CF71E6"/>
    <w:rsid w:val="00D02563"/>
    <w:rsid w:val="00D02770"/>
    <w:rsid w:val="00D13609"/>
    <w:rsid w:val="00D1621A"/>
    <w:rsid w:val="00D206DE"/>
    <w:rsid w:val="00D25FE8"/>
    <w:rsid w:val="00D26686"/>
    <w:rsid w:val="00D301B8"/>
    <w:rsid w:val="00D30761"/>
    <w:rsid w:val="00D33D7B"/>
    <w:rsid w:val="00D46F87"/>
    <w:rsid w:val="00D60203"/>
    <w:rsid w:val="00D63F67"/>
    <w:rsid w:val="00D66938"/>
    <w:rsid w:val="00D67D36"/>
    <w:rsid w:val="00D731C5"/>
    <w:rsid w:val="00D7463C"/>
    <w:rsid w:val="00D813F6"/>
    <w:rsid w:val="00D94EA5"/>
    <w:rsid w:val="00D95D5B"/>
    <w:rsid w:val="00DB14B8"/>
    <w:rsid w:val="00DB6B83"/>
    <w:rsid w:val="00DC06A7"/>
    <w:rsid w:val="00DC0FF7"/>
    <w:rsid w:val="00DC5784"/>
    <w:rsid w:val="00DD0AF7"/>
    <w:rsid w:val="00DE3F28"/>
    <w:rsid w:val="00DF1282"/>
    <w:rsid w:val="00DF34C8"/>
    <w:rsid w:val="00DF607E"/>
    <w:rsid w:val="00DF7490"/>
    <w:rsid w:val="00E02247"/>
    <w:rsid w:val="00E027C4"/>
    <w:rsid w:val="00E10DFD"/>
    <w:rsid w:val="00E178B3"/>
    <w:rsid w:val="00E241FF"/>
    <w:rsid w:val="00E27E17"/>
    <w:rsid w:val="00E3297E"/>
    <w:rsid w:val="00E32FD2"/>
    <w:rsid w:val="00E32FE3"/>
    <w:rsid w:val="00E3652E"/>
    <w:rsid w:val="00E37455"/>
    <w:rsid w:val="00E47A29"/>
    <w:rsid w:val="00E63D93"/>
    <w:rsid w:val="00E74DAA"/>
    <w:rsid w:val="00E75F1F"/>
    <w:rsid w:val="00E75F51"/>
    <w:rsid w:val="00E77F2A"/>
    <w:rsid w:val="00E811F0"/>
    <w:rsid w:val="00E8163C"/>
    <w:rsid w:val="00E87A43"/>
    <w:rsid w:val="00E91A0E"/>
    <w:rsid w:val="00EA6EE1"/>
    <w:rsid w:val="00EB4BC0"/>
    <w:rsid w:val="00EB515B"/>
    <w:rsid w:val="00EB5F09"/>
    <w:rsid w:val="00EB7A5E"/>
    <w:rsid w:val="00EC049B"/>
    <w:rsid w:val="00ED009C"/>
    <w:rsid w:val="00ED1640"/>
    <w:rsid w:val="00ED17CD"/>
    <w:rsid w:val="00ED27CE"/>
    <w:rsid w:val="00EE21E5"/>
    <w:rsid w:val="00EE5507"/>
    <w:rsid w:val="00EE5AC8"/>
    <w:rsid w:val="00F13968"/>
    <w:rsid w:val="00F14019"/>
    <w:rsid w:val="00F14D31"/>
    <w:rsid w:val="00F2051B"/>
    <w:rsid w:val="00F243E5"/>
    <w:rsid w:val="00F34F80"/>
    <w:rsid w:val="00F44CF1"/>
    <w:rsid w:val="00F5320B"/>
    <w:rsid w:val="00F54107"/>
    <w:rsid w:val="00F57583"/>
    <w:rsid w:val="00F57961"/>
    <w:rsid w:val="00F62AF3"/>
    <w:rsid w:val="00F705E5"/>
    <w:rsid w:val="00F72406"/>
    <w:rsid w:val="00F82255"/>
    <w:rsid w:val="00F837EC"/>
    <w:rsid w:val="00F8453D"/>
    <w:rsid w:val="00F90747"/>
    <w:rsid w:val="00F930AC"/>
    <w:rsid w:val="00F95865"/>
    <w:rsid w:val="00F9644E"/>
    <w:rsid w:val="00FA38A8"/>
    <w:rsid w:val="00FA4703"/>
    <w:rsid w:val="00FB5EED"/>
    <w:rsid w:val="00FD022A"/>
    <w:rsid w:val="00FD2EDD"/>
    <w:rsid w:val="00FD4EB9"/>
    <w:rsid w:val="00FD5FAA"/>
    <w:rsid w:val="00FD6007"/>
    <w:rsid w:val="00FE3839"/>
    <w:rsid w:val="00FE3E46"/>
    <w:rsid w:val="00FE532D"/>
    <w:rsid w:val="00FF1C55"/>
    <w:rsid w:val="00FF33E4"/>
    <w:rsid w:val="00FF407E"/>
    <w:rsid w:val="04AEB50E"/>
    <w:rsid w:val="05B72775"/>
    <w:rsid w:val="05DE637B"/>
    <w:rsid w:val="08FCA90F"/>
    <w:rsid w:val="1198186D"/>
    <w:rsid w:val="15403969"/>
    <w:rsid w:val="165572B5"/>
    <w:rsid w:val="171A3EED"/>
    <w:rsid w:val="17774E68"/>
    <w:rsid w:val="1A51DFAF"/>
    <w:rsid w:val="1B7CB633"/>
    <w:rsid w:val="1D7F3879"/>
    <w:rsid w:val="23B3FDD7"/>
    <w:rsid w:val="26166CD4"/>
    <w:rsid w:val="2642C6E2"/>
    <w:rsid w:val="27A289F9"/>
    <w:rsid w:val="2935F71A"/>
    <w:rsid w:val="2B1F21AA"/>
    <w:rsid w:val="2CB73929"/>
    <w:rsid w:val="329135E9"/>
    <w:rsid w:val="32F35049"/>
    <w:rsid w:val="36F9D5D8"/>
    <w:rsid w:val="386F01AB"/>
    <w:rsid w:val="38A40D76"/>
    <w:rsid w:val="3BDBAE38"/>
    <w:rsid w:val="42783122"/>
    <w:rsid w:val="4354F6C7"/>
    <w:rsid w:val="455A696C"/>
    <w:rsid w:val="45696821"/>
    <w:rsid w:val="48F6B53F"/>
    <w:rsid w:val="4994DCE9"/>
    <w:rsid w:val="4AEA45D6"/>
    <w:rsid w:val="4DD27FCD"/>
    <w:rsid w:val="50C48AEA"/>
    <w:rsid w:val="51304E81"/>
    <w:rsid w:val="52957829"/>
    <w:rsid w:val="5430B112"/>
    <w:rsid w:val="5888DF78"/>
    <w:rsid w:val="5CF9074B"/>
    <w:rsid w:val="5F251E7E"/>
    <w:rsid w:val="60F60BBD"/>
    <w:rsid w:val="672F98EB"/>
    <w:rsid w:val="6794DB74"/>
    <w:rsid w:val="6851557F"/>
    <w:rsid w:val="6852B740"/>
    <w:rsid w:val="70FCC636"/>
    <w:rsid w:val="73C828E5"/>
    <w:rsid w:val="76393707"/>
    <w:rsid w:val="763CA2E5"/>
    <w:rsid w:val="76FFC9A7"/>
    <w:rsid w:val="7782C719"/>
    <w:rsid w:val="77A1EAB9"/>
    <w:rsid w:val="7A12279C"/>
    <w:rsid w:val="7BDAF57F"/>
    <w:rsid w:val="7C90F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070F0"/>
  <w15:chartTrackingRefBased/>
  <w15:docId w15:val="{55FA1C67-576D-4866-8D4B-DE006FF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2E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06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F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065"/>
    <w:rPr>
      <w:lang w:val="es-MX"/>
    </w:rPr>
  </w:style>
  <w:style w:type="paragraph" w:styleId="Prrafodelista">
    <w:name w:val="List Paragraph"/>
    <w:basedOn w:val="Normal"/>
    <w:uiPriority w:val="34"/>
    <w:qFormat/>
    <w:rsid w:val="009F60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5308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D4E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4E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4EB9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E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EB9"/>
    <w:rPr>
      <w:b/>
      <w:bCs/>
      <w:sz w:val="20"/>
      <w:szCs w:val="20"/>
      <w:lang w:val="es-MX"/>
    </w:rPr>
  </w:style>
  <w:style w:type="paragraph" w:styleId="NormalWeb">
    <w:name w:val="Normal (Web)"/>
    <w:basedOn w:val="Normal"/>
    <w:uiPriority w:val="99"/>
    <w:semiHidden/>
    <w:unhideWhenUsed/>
    <w:rsid w:val="00B8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FE532D"/>
    <w:pPr>
      <w:spacing w:after="0" w:line="240" w:lineRule="auto"/>
    </w:pPr>
    <w:rPr>
      <w:lang w:val="es-MX"/>
    </w:rPr>
  </w:style>
  <w:style w:type="paragraph" w:styleId="Revisin">
    <w:name w:val="Revision"/>
    <w:hidden/>
    <w:uiPriority w:val="99"/>
    <w:semiHidden/>
    <w:rsid w:val="00965005"/>
    <w:pPr>
      <w:spacing w:after="0" w:line="240" w:lineRule="auto"/>
    </w:pPr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4533E"/>
    <w:rPr>
      <w:color w:val="605E5C"/>
      <w:shd w:val="clear" w:color="auto" w:fill="E1DFDD"/>
    </w:rPr>
  </w:style>
  <w:style w:type="paragraph" w:customStyle="1" w:styleId="Default">
    <w:name w:val="Default"/>
    <w:rsid w:val="0062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ladeprensa@arcacont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c66b-ee7f-4992-8bc2-b36dad5959a9">
      <Terms xmlns="http://schemas.microsoft.com/office/infopath/2007/PartnerControls"/>
    </lcf76f155ced4ddcb4097134ff3c332f>
    <TaxCatchAll xmlns="60ddc6a2-0a34-4913-83dc-7c8c677a9ac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3FE1791C5CE4BA0F4A8C6AEA182D2" ma:contentTypeVersion="19" ma:contentTypeDescription="Crear nuevo documento." ma:contentTypeScope="" ma:versionID="e3f95f3423399f1b6d64a42bc100706b">
  <xsd:schema xmlns:xsd="http://www.w3.org/2001/XMLSchema" xmlns:xs="http://www.w3.org/2001/XMLSchema" xmlns:p="http://schemas.microsoft.com/office/2006/metadata/properties" xmlns:ns2="9b3fc66b-ee7f-4992-8bc2-b36dad5959a9" xmlns:ns3="60ddc6a2-0a34-4913-83dc-7c8c677a9acf" targetNamespace="http://schemas.microsoft.com/office/2006/metadata/properties" ma:root="true" ma:fieldsID="0552998ce1d9b7a4e319d7638ba98160" ns2:_="" ns3:_="">
    <xsd:import namespace="9b3fc66b-ee7f-4992-8bc2-b36dad5959a9"/>
    <xsd:import namespace="60ddc6a2-0a34-4913-83dc-7c8c677a9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c66b-ee7f-4992-8bc2-b36dad595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7020e67-a392-407e-811d-9238d562b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c6a2-0a34-4913-83dc-7c8c677a9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4660f-ab70-46dd-9ccd-aa61fe648c7f}" ma:internalName="TaxCatchAll" ma:showField="CatchAllData" ma:web="60ddc6a2-0a34-4913-83dc-7c8c677a9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86885-EDAC-4605-9658-CA97F7B23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70E05-1D88-4078-BAB2-0EBEAE28C78A}">
  <ds:schemaRefs>
    <ds:schemaRef ds:uri="http://schemas.microsoft.com/office/2006/metadata/properties"/>
    <ds:schemaRef ds:uri="http://schemas.microsoft.com/office/infopath/2007/PartnerControls"/>
    <ds:schemaRef ds:uri="9b3fc66b-ee7f-4992-8bc2-b36dad5959a9"/>
    <ds:schemaRef ds:uri="60ddc6a2-0a34-4913-83dc-7c8c677a9acf"/>
  </ds:schemaRefs>
</ds:datastoreItem>
</file>

<file path=customXml/itemProps3.xml><?xml version="1.0" encoding="utf-8"?>
<ds:datastoreItem xmlns:ds="http://schemas.openxmlformats.org/officeDocument/2006/customXml" ds:itemID="{A7F5C959-42FE-447E-9165-D809FA6BF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c66b-ee7f-4992-8bc2-b36dad5959a9"/>
    <ds:schemaRef ds:uri="60ddc6a2-0a34-4913-83dc-7c8c677a9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fb22e38-1a08-4b06-a6dd-a7ec074d3af8}" enabled="1" method="Standard" siteId="{433ec967-f454-49f2-b132-d07f81545e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Links>
    <vt:vector size="12" baseType="variant"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mailto:saladeprensa@arcacontal.com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http://www.arcacontal.com/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Aviña Estrada [C]</dc:creator>
  <cp:keywords/>
  <dc:description/>
  <cp:lastModifiedBy>Ricardo Sánchez Brindiz</cp:lastModifiedBy>
  <cp:revision>2</cp:revision>
  <dcterms:created xsi:type="dcterms:W3CDTF">2025-05-08T19:31:00Z</dcterms:created>
  <dcterms:modified xsi:type="dcterms:W3CDTF">2025-05-08T19:31:00Z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2bf62-88e6-456d-b298-e2abb13de1ea_Enabled">
    <vt:lpwstr>true</vt:lpwstr>
  </property>
  <property fmtid="{D5CDD505-2E9C-101B-9397-08002B2CF9AE}" pid="3" name="MSIP_Label_0702bf62-88e6-456d-b298-e2abb13de1ea_SetDate">
    <vt:lpwstr>2022-10-27T15:28:21Z</vt:lpwstr>
  </property>
  <property fmtid="{D5CDD505-2E9C-101B-9397-08002B2CF9AE}" pid="4" name="MSIP_Label_0702bf62-88e6-456d-b298-e2abb13de1ea_Method">
    <vt:lpwstr>Standard</vt:lpwstr>
  </property>
  <property fmtid="{D5CDD505-2E9C-101B-9397-08002B2CF9AE}" pid="5" name="MSIP_Label_0702bf62-88e6-456d-b298-e2abb13de1ea_Name">
    <vt:lpwstr>0702bf62-88e6-456d-b298-e2abb13de1ea</vt:lpwstr>
  </property>
  <property fmtid="{D5CDD505-2E9C-101B-9397-08002B2CF9AE}" pid="6" name="MSIP_Label_0702bf62-88e6-456d-b298-e2abb13de1ea_SiteId">
    <vt:lpwstr>548d26ab-8caa-49e1-97c2-a1b1a06cc39c</vt:lpwstr>
  </property>
  <property fmtid="{D5CDD505-2E9C-101B-9397-08002B2CF9AE}" pid="7" name="MSIP_Label_0702bf62-88e6-456d-b298-e2abb13de1ea_ActionId">
    <vt:lpwstr>6c9011b2-8d0e-48d6-b153-78ecafe7759f</vt:lpwstr>
  </property>
  <property fmtid="{D5CDD505-2E9C-101B-9397-08002B2CF9AE}" pid="8" name="MSIP_Label_0702bf62-88e6-456d-b298-e2abb13de1ea_ContentBits">
    <vt:lpwstr>2</vt:lpwstr>
  </property>
  <property fmtid="{D5CDD505-2E9C-101B-9397-08002B2CF9AE}" pid="9" name="MSIP_Label_5fb22e38-1a08-4b06-a6dd-a7ec074d3af8_Enabled">
    <vt:lpwstr>true</vt:lpwstr>
  </property>
  <property fmtid="{D5CDD505-2E9C-101B-9397-08002B2CF9AE}" pid="10" name="MSIP_Label_5fb22e38-1a08-4b06-a6dd-a7ec074d3af8_SetDate">
    <vt:lpwstr>2023-10-16T20:14:53Z</vt:lpwstr>
  </property>
  <property fmtid="{D5CDD505-2E9C-101B-9397-08002B2CF9AE}" pid="11" name="MSIP_Label_5fb22e38-1a08-4b06-a6dd-a7ec074d3af8_Method">
    <vt:lpwstr>Standard</vt:lpwstr>
  </property>
  <property fmtid="{D5CDD505-2E9C-101B-9397-08002B2CF9AE}" pid="12" name="MSIP_Label_5fb22e38-1a08-4b06-a6dd-a7ec074d3af8_Name">
    <vt:lpwstr>Datos Publicos</vt:lpwstr>
  </property>
  <property fmtid="{D5CDD505-2E9C-101B-9397-08002B2CF9AE}" pid="13" name="MSIP_Label_5fb22e38-1a08-4b06-a6dd-a7ec074d3af8_SiteId">
    <vt:lpwstr>433ec967-f454-49f2-b132-d07f81545e02</vt:lpwstr>
  </property>
  <property fmtid="{D5CDD505-2E9C-101B-9397-08002B2CF9AE}" pid="14" name="MSIP_Label_5fb22e38-1a08-4b06-a6dd-a7ec074d3af8_ActionId">
    <vt:lpwstr>9d02c47c-36cd-43c3-90ea-750f513bf448</vt:lpwstr>
  </property>
  <property fmtid="{D5CDD505-2E9C-101B-9397-08002B2CF9AE}" pid="15" name="MSIP_Label_5fb22e38-1a08-4b06-a6dd-a7ec074d3af8_ContentBits">
    <vt:lpwstr>0</vt:lpwstr>
  </property>
  <property fmtid="{D5CDD505-2E9C-101B-9397-08002B2CF9AE}" pid="16" name="GrammarlyDocumentId">
    <vt:lpwstr>e98d606133a822d27ce1c706a78755b8b6dac430a36ed833ab4f06144485aa6e</vt:lpwstr>
  </property>
  <property fmtid="{D5CDD505-2E9C-101B-9397-08002B2CF9AE}" pid="17" name="ContentTypeId">
    <vt:lpwstr>0x0101003293FE1791C5CE4BA0F4A8C6AEA182D2</vt:lpwstr>
  </property>
  <property fmtid="{D5CDD505-2E9C-101B-9397-08002B2CF9AE}" pid="18" name="MediaServiceImageTags">
    <vt:lpwstr/>
  </property>
</Properties>
</file>