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0511" w14:textId="77777777" w:rsidR="000E12E2" w:rsidRDefault="000E12E2" w:rsidP="000E12E2">
      <w:pPr>
        <w:spacing w:after="0"/>
        <w:rPr>
          <w:b/>
          <w:bCs/>
          <w:sz w:val="28"/>
          <w:szCs w:val="28"/>
        </w:rPr>
      </w:pPr>
    </w:p>
    <w:p w14:paraId="4EF2D516" w14:textId="3FB941B6" w:rsidR="00824DEF" w:rsidRDefault="00D7463C" w:rsidP="000E12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</w:t>
      </w:r>
      <w:r w:rsidR="003857EF">
        <w:rPr>
          <w:b/>
          <w:bCs/>
          <w:sz w:val="28"/>
          <w:szCs w:val="28"/>
        </w:rPr>
        <w:t>vierte</w:t>
      </w:r>
      <w:r w:rsidR="009230BB">
        <w:rPr>
          <w:b/>
          <w:bCs/>
          <w:sz w:val="28"/>
          <w:szCs w:val="28"/>
        </w:rPr>
        <w:t xml:space="preserve"> Arca Continental y </w:t>
      </w:r>
      <w:r>
        <w:rPr>
          <w:b/>
          <w:bCs/>
          <w:sz w:val="28"/>
          <w:szCs w:val="28"/>
        </w:rPr>
        <w:t>Fundación Coca-Cola</w:t>
      </w:r>
      <w:r w:rsidR="00CF71E6">
        <w:rPr>
          <w:b/>
          <w:bCs/>
          <w:sz w:val="28"/>
          <w:szCs w:val="28"/>
        </w:rPr>
        <w:t xml:space="preserve"> México</w:t>
      </w:r>
    </w:p>
    <w:p w14:paraId="598DFD78" w14:textId="259FB26D" w:rsidR="3998C68D" w:rsidRDefault="3998C68D" w:rsidP="05403508">
      <w:pPr>
        <w:spacing w:after="0"/>
        <w:jc w:val="center"/>
        <w:rPr>
          <w:b/>
          <w:bCs/>
          <w:sz w:val="28"/>
          <w:szCs w:val="28"/>
        </w:rPr>
      </w:pPr>
      <w:r w:rsidRPr="05403508">
        <w:rPr>
          <w:b/>
          <w:bCs/>
          <w:sz w:val="28"/>
          <w:szCs w:val="28"/>
        </w:rPr>
        <w:t>$</w:t>
      </w:r>
      <w:r w:rsidR="2363880C" w:rsidRPr="05403508">
        <w:rPr>
          <w:b/>
          <w:bCs/>
          <w:sz w:val="28"/>
          <w:szCs w:val="28"/>
        </w:rPr>
        <w:t>1</w:t>
      </w:r>
      <w:r w:rsidR="001B70A4">
        <w:rPr>
          <w:b/>
          <w:bCs/>
          <w:sz w:val="28"/>
          <w:szCs w:val="28"/>
        </w:rPr>
        <w:t>.20 MDP en</w:t>
      </w:r>
      <w:r w:rsidRPr="05403508">
        <w:rPr>
          <w:b/>
          <w:bCs/>
          <w:sz w:val="28"/>
          <w:szCs w:val="28"/>
        </w:rPr>
        <w:t xml:space="preserve"> </w:t>
      </w:r>
      <w:r w:rsidR="2093DC3E" w:rsidRPr="05403508">
        <w:rPr>
          <w:b/>
          <w:bCs/>
          <w:sz w:val="28"/>
          <w:szCs w:val="28"/>
        </w:rPr>
        <w:t>4</w:t>
      </w:r>
      <w:r w:rsidR="11A06020" w:rsidRPr="05403508">
        <w:rPr>
          <w:b/>
          <w:bCs/>
          <w:sz w:val="28"/>
          <w:szCs w:val="28"/>
        </w:rPr>
        <w:t xml:space="preserve"> </w:t>
      </w:r>
      <w:r w:rsidRPr="05403508">
        <w:rPr>
          <w:b/>
          <w:bCs/>
          <w:sz w:val="28"/>
          <w:szCs w:val="28"/>
        </w:rPr>
        <w:t>nuevas Escuelas con</w:t>
      </w:r>
      <w:r w:rsidR="428FCC7E" w:rsidRPr="05403508">
        <w:rPr>
          <w:b/>
          <w:bCs/>
          <w:sz w:val="28"/>
          <w:szCs w:val="28"/>
        </w:rPr>
        <w:t xml:space="preserve"> Agua en </w:t>
      </w:r>
      <w:r w:rsidR="781D9C73" w:rsidRPr="05403508">
        <w:rPr>
          <w:b/>
          <w:bCs/>
          <w:sz w:val="28"/>
          <w:szCs w:val="28"/>
        </w:rPr>
        <w:t>Allende, Nuevo León</w:t>
      </w:r>
    </w:p>
    <w:p w14:paraId="696143AB" w14:textId="77777777" w:rsidR="009230BB" w:rsidRDefault="009230BB" w:rsidP="00987E1A">
      <w:pPr>
        <w:spacing w:after="0"/>
        <w:jc w:val="center"/>
        <w:rPr>
          <w:b/>
          <w:bCs/>
          <w:sz w:val="28"/>
          <w:szCs w:val="28"/>
        </w:rPr>
      </w:pPr>
    </w:p>
    <w:p w14:paraId="02ACB4D0" w14:textId="776EC159" w:rsidR="00366B61" w:rsidRPr="00A7312E" w:rsidRDefault="003857EF" w:rsidP="000E12E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bookmarkStart w:id="1" w:name="_Hlk118717495"/>
      <w:r w:rsidRPr="00A7312E">
        <w:rPr>
          <w:sz w:val="20"/>
          <w:szCs w:val="20"/>
        </w:rPr>
        <w:t>La instalación de estos sistemas beneficiará</w:t>
      </w:r>
      <w:r w:rsidR="00DB6865" w:rsidRPr="00A7312E">
        <w:rPr>
          <w:sz w:val="20"/>
          <w:szCs w:val="20"/>
        </w:rPr>
        <w:t xml:space="preserve"> </w:t>
      </w:r>
      <w:r w:rsidR="3C9949D3" w:rsidRPr="05403508">
        <w:rPr>
          <w:sz w:val="20"/>
          <w:szCs w:val="20"/>
        </w:rPr>
        <w:t>de más de mil</w:t>
      </w:r>
      <w:r w:rsidRPr="00A7312E">
        <w:rPr>
          <w:sz w:val="20"/>
          <w:szCs w:val="20"/>
        </w:rPr>
        <w:t xml:space="preserve"> estudiantes, con un potencial de </w:t>
      </w:r>
      <w:r w:rsidR="00DB6865" w:rsidRPr="00A7312E">
        <w:rPr>
          <w:sz w:val="20"/>
          <w:szCs w:val="20"/>
        </w:rPr>
        <w:t>captación</w:t>
      </w:r>
      <w:r w:rsidRPr="00A7312E">
        <w:rPr>
          <w:sz w:val="20"/>
          <w:szCs w:val="20"/>
        </w:rPr>
        <w:t xml:space="preserve"> anual de </w:t>
      </w:r>
      <w:r w:rsidR="3CEEFEAC" w:rsidRPr="05403508">
        <w:rPr>
          <w:sz w:val="20"/>
          <w:szCs w:val="20"/>
        </w:rPr>
        <w:t>900</w:t>
      </w:r>
      <w:r w:rsidR="008D4D55" w:rsidRPr="00A7312E">
        <w:rPr>
          <w:sz w:val="20"/>
          <w:szCs w:val="20"/>
        </w:rPr>
        <w:t xml:space="preserve"> mil</w:t>
      </w:r>
      <w:r w:rsidRPr="00A7312E">
        <w:rPr>
          <w:sz w:val="20"/>
          <w:szCs w:val="20"/>
        </w:rPr>
        <w:t xml:space="preserve"> litros de agua de lluvia, equivalente a </w:t>
      </w:r>
      <w:r w:rsidR="0C3D9356" w:rsidRPr="05403508">
        <w:rPr>
          <w:sz w:val="20"/>
          <w:szCs w:val="20"/>
        </w:rPr>
        <w:t>90</w:t>
      </w:r>
      <w:r w:rsidRPr="00A7312E">
        <w:rPr>
          <w:sz w:val="20"/>
          <w:szCs w:val="20"/>
        </w:rPr>
        <w:t xml:space="preserve"> pipas.</w:t>
      </w:r>
    </w:p>
    <w:bookmarkEnd w:id="1"/>
    <w:p w14:paraId="1C007F1A" w14:textId="5D4F3A3A" w:rsidR="0040157A" w:rsidRPr="00447609" w:rsidRDefault="00DB6865" w:rsidP="004476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A7312E">
        <w:rPr>
          <w:sz w:val="20"/>
          <w:szCs w:val="20"/>
        </w:rPr>
        <w:t>Esta acción forma parte de la estrategia de seguridad hídrica de Arca Continental, alineada a su modelo de negocio sostenible</w:t>
      </w:r>
      <w:r w:rsidR="00447609">
        <w:rPr>
          <w:sz w:val="20"/>
          <w:szCs w:val="20"/>
        </w:rPr>
        <w:t>.</w:t>
      </w:r>
    </w:p>
    <w:p w14:paraId="55CA55C9" w14:textId="77777777" w:rsidR="00447609" w:rsidRDefault="00447609" w:rsidP="00445B8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8487AC5" w14:textId="152360BA" w:rsidR="0004550D" w:rsidRDefault="286E54DD" w:rsidP="00445B8A">
      <w:pPr>
        <w:spacing w:after="0" w:line="276" w:lineRule="auto"/>
        <w:jc w:val="both"/>
        <w:rPr>
          <w:sz w:val="24"/>
          <w:szCs w:val="24"/>
        </w:rPr>
      </w:pPr>
      <w:r w:rsidRPr="05403508">
        <w:rPr>
          <w:b/>
          <w:bCs/>
          <w:sz w:val="24"/>
          <w:szCs w:val="24"/>
        </w:rPr>
        <w:t>Allende, Nuevo León</w:t>
      </w:r>
      <w:r w:rsidR="00885AA2" w:rsidRPr="05403508">
        <w:rPr>
          <w:b/>
          <w:bCs/>
          <w:sz w:val="24"/>
          <w:szCs w:val="24"/>
        </w:rPr>
        <w:t>–</w:t>
      </w:r>
      <w:r w:rsidR="00A661FD" w:rsidRPr="05403508">
        <w:rPr>
          <w:b/>
          <w:bCs/>
          <w:sz w:val="24"/>
          <w:szCs w:val="24"/>
        </w:rPr>
        <w:t xml:space="preserve"> </w:t>
      </w:r>
      <w:r w:rsidR="1E5362D1" w:rsidRPr="05403508">
        <w:rPr>
          <w:b/>
          <w:bCs/>
          <w:sz w:val="24"/>
          <w:szCs w:val="24"/>
        </w:rPr>
        <w:t>01</w:t>
      </w:r>
      <w:r w:rsidR="00885AA2">
        <w:rPr>
          <w:b/>
          <w:bCs/>
          <w:sz w:val="24"/>
          <w:szCs w:val="24"/>
        </w:rPr>
        <w:t xml:space="preserve"> de </w:t>
      </w:r>
      <w:r w:rsidR="00885AA2" w:rsidRPr="05403508">
        <w:rPr>
          <w:b/>
          <w:bCs/>
          <w:sz w:val="24"/>
          <w:szCs w:val="24"/>
        </w:rPr>
        <w:t>ju</w:t>
      </w:r>
      <w:r w:rsidR="048737C9" w:rsidRPr="05403508">
        <w:rPr>
          <w:b/>
          <w:bCs/>
          <w:sz w:val="24"/>
          <w:szCs w:val="24"/>
        </w:rPr>
        <w:t>lio</w:t>
      </w:r>
      <w:r w:rsidR="009230BB">
        <w:rPr>
          <w:b/>
          <w:bCs/>
          <w:sz w:val="24"/>
          <w:szCs w:val="24"/>
        </w:rPr>
        <w:t xml:space="preserve"> de 2025</w:t>
      </w:r>
      <w:r w:rsidR="009F6065" w:rsidRPr="00837153">
        <w:rPr>
          <w:sz w:val="24"/>
          <w:szCs w:val="24"/>
        </w:rPr>
        <w:t>.-</w:t>
      </w:r>
      <w:r w:rsidR="00BD7C8A" w:rsidRPr="00837153">
        <w:rPr>
          <w:sz w:val="24"/>
          <w:szCs w:val="24"/>
        </w:rPr>
        <w:t xml:space="preserve"> </w:t>
      </w:r>
      <w:r w:rsidR="00DB6865" w:rsidRPr="00DB6865">
        <w:rPr>
          <w:sz w:val="24"/>
          <w:szCs w:val="24"/>
        </w:rPr>
        <w:t>Con el compromiso de contribuir al acceso al agua y promover una cultura de uso responsable</w:t>
      </w:r>
      <w:r w:rsidR="0040157A" w:rsidRPr="000E12E2">
        <w:rPr>
          <w:sz w:val="24"/>
          <w:szCs w:val="24"/>
        </w:rPr>
        <w:t>,</w:t>
      </w:r>
      <w:r w:rsidR="000E12E2">
        <w:rPr>
          <w:sz w:val="24"/>
          <w:szCs w:val="24"/>
        </w:rPr>
        <w:t xml:space="preserve"> </w:t>
      </w:r>
      <w:r w:rsidR="0004550D">
        <w:rPr>
          <w:sz w:val="24"/>
          <w:szCs w:val="24"/>
        </w:rPr>
        <w:t>Arca Continental</w:t>
      </w:r>
      <w:r w:rsidR="00CF71E6">
        <w:rPr>
          <w:sz w:val="24"/>
          <w:szCs w:val="24"/>
        </w:rPr>
        <w:t xml:space="preserve">, </w:t>
      </w:r>
      <w:r w:rsidR="0004550D">
        <w:rPr>
          <w:sz w:val="24"/>
          <w:szCs w:val="24"/>
        </w:rPr>
        <w:t xml:space="preserve">uno de los embotelladores de Coca-Cola más </w:t>
      </w:r>
      <w:r w:rsidR="00A441AE">
        <w:rPr>
          <w:sz w:val="24"/>
          <w:szCs w:val="24"/>
        </w:rPr>
        <w:t>importantes del mundo</w:t>
      </w:r>
      <w:r w:rsidR="0004550D">
        <w:rPr>
          <w:sz w:val="24"/>
          <w:szCs w:val="24"/>
        </w:rPr>
        <w:t xml:space="preserve">, </w:t>
      </w:r>
      <w:r w:rsidR="00A441AE">
        <w:rPr>
          <w:sz w:val="24"/>
          <w:szCs w:val="24"/>
        </w:rPr>
        <w:t>y</w:t>
      </w:r>
      <w:r w:rsidR="0004550D">
        <w:rPr>
          <w:sz w:val="24"/>
          <w:szCs w:val="24"/>
        </w:rPr>
        <w:t xml:space="preserve"> </w:t>
      </w:r>
      <w:r w:rsidR="51304E81" w:rsidRPr="6852B740">
        <w:rPr>
          <w:sz w:val="24"/>
          <w:szCs w:val="24"/>
        </w:rPr>
        <w:t>Fundación Coca-Cola</w:t>
      </w:r>
      <w:r w:rsidR="00DB14B8">
        <w:rPr>
          <w:sz w:val="24"/>
          <w:szCs w:val="24"/>
        </w:rPr>
        <w:t xml:space="preserve"> México</w:t>
      </w:r>
      <w:r w:rsidR="001052EA">
        <w:rPr>
          <w:sz w:val="24"/>
          <w:szCs w:val="24"/>
        </w:rPr>
        <w:t xml:space="preserve">, </w:t>
      </w:r>
      <w:r w:rsidR="00A441AE">
        <w:rPr>
          <w:sz w:val="24"/>
          <w:szCs w:val="24"/>
        </w:rPr>
        <w:t>en colaboración con el</w:t>
      </w:r>
      <w:r w:rsidR="004A6904">
        <w:rPr>
          <w:sz w:val="24"/>
          <w:szCs w:val="24"/>
        </w:rPr>
        <w:t xml:space="preserve"> </w:t>
      </w:r>
      <w:r w:rsidR="00214ACA">
        <w:rPr>
          <w:sz w:val="24"/>
          <w:szCs w:val="24"/>
        </w:rPr>
        <w:t xml:space="preserve">Municipio de </w:t>
      </w:r>
      <w:r w:rsidR="24BE6BE8" w:rsidRPr="05403508">
        <w:rPr>
          <w:sz w:val="24"/>
          <w:szCs w:val="24"/>
        </w:rPr>
        <w:t>Allende</w:t>
      </w:r>
      <w:r w:rsidR="009A6778">
        <w:rPr>
          <w:sz w:val="24"/>
          <w:szCs w:val="24"/>
        </w:rPr>
        <w:t>,</w:t>
      </w:r>
      <w:r w:rsidR="0004550D">
        <w:rPr>
          <w:sz w:val="24"/>
          <w:szCs w:val="24"/>
        </w:rPr>
        <w:t xml:space="preserve"> </w:t>
      </w:r>
      <w:r w:rsidR="0040157A" w:rsidRPr="0040157A">
        <w:rPr>
          <w:sz w:val="24"/>
          <w:szCs w:val="24"/>
        </w:rPr>
        <w:t xml:space="preserve">inauguraron </w:t>
      </w:r>
      <w:r w:rsidR="042A0F04" w:rsidRPr="05403508">
        <w:rPr>
          <w:sz w:val="24"/>
          <w:szCs w:val="24"/>
        </w:rPr>
        <w:t>dos de los cuatro</w:t>
      </w:r>
      <w:r w:rsidR="0040157A" w:rsidRPr="0040157A">
        <w:rPr>
          <w:sz w:val="24"/>
          <w:szCs w:val="24"/>
        </w:rPr>
        <w:t xml:space="preserve"> nuevos sistemas de captación de agua pluvial en escuelas del municipio como parte del programa </w:t>
      </w:r>
      <w:r w:rsidR="0040157A" w:rsidRPr="00962C3F">
        <w:rPr>
          <w:b/>
          <w:bCs/>
          <w:sz w:val="24"/>
          <w:szCs w:val="24"/>
        </w:rPr>
        <w:t>“Escuelas con Agua”.</w:t>
      </w:r>
    </w:p>
    <w:p w14:paraId="54C969CE" w14:textId="77777777" w:rsidR="0040157A" w:rsidRDefault="0040157A" w:rsidP="00445B8A">
      <w:pPr>
        <w:spacing w:after="0" w:line="276" w:lineRule="auto"/>
        <w:jc w:val="both"/>
        <w:rPr>
          <w:sz w:val="24"/>
          <w:szCs w:val="24"/>
        </w:rPr>
      </w:pPr>
    </w:p>
    <w:p w14:paraId="2871B31C" w14:textId="689E3513" w:rsidR="004E53F2" w:rsidRDefault="004E53F2" w:rsidP="00445B8A">
      <w:pPr>
        <w:spacing w:after="0" w:line="276" w:lineRule="auto"/>
        <w:jc w:val="both"/>
        <w:rPr>
          <w:sz w:val="24"/>
          <w:szCs w:val="24"/>
        </w:rPr>
      </w:pPr>
      <w:r w:rsidRPr="004E53F2">
        <w:rPr>
          <w:sz w:val="24"/>
          <w:szCs w:val="24"/>
        </w:rPr>
        <w:t xml:space="preserve">La ceremonia de inauguración se llevó a cabo en la </w:t>
      </w:r>
      <w:r w:rsidR="00885AA2">
        <w:rPr>
          <w:b/>
          <w:bCs/>
          <w:sz w:val="24"/>
          <w:szCs w:val="24"/>
        </w:rPr>
        <w:t xml:space="preserve">Escuela </w:t>
      </w:r>
      <w:r w:rsidR="3F255132" w:rsidRPr="05403508">
        <w:rPr>
          <w:b/>
          <w:bCs/>
          <w:sz w:val="24"/>
          <w:szCs w:val="24"/>
        </w:rPr>
        <w:t>Secundaria “</w:t>
      </w:r>
      <w:proofErr w:type="spellStart"/>
      <w:r w:rsidR="3F255132" w:rsidRPr="05403508">
        <w:rPr>
          <w:b/>
          <w:bCs/>
          <w:sz w:val="24"/>
          <w:szCs w:val="24"/>
        </w:rPr>
        <w:t>Sidrac</w:t>
      </w:r>
      <w:proofErr w:type="spellEnd"/>
      <w:r w:rsidR="3F255132" w:rsidRPr="05403508">
        <w:rPr>
          <w:b/>
          <w:bCs/>
          <w:sz w:val="24"/>
          <w:szCs w:val="24"/>
        </w:rPr>
        <w:t xml:space="preserve"> Flores</w:t>
      </w:r>
      <w:r w:rsidR="00885AA2">
        <w:rPr>
          <w:b/>
          <w:bCs/>
          <w:sz w:val="24"/>
          <w:szCs w:val="24"/>
        </w:rPr>
        <w:t>”</w:t>
      </w:r>
      <w:r w:rsidRPr="004E53F2">
        <w:rPr>
          <w:sz w:val="24"/>
          <w:szCs w:val="24"/>
        </w:rPr>
        <w:t>, una de las instituciones beneficiadas, en donde autoridades, comunidad escolar y aliados se reunieron para celebrar esta acción que impulsa el acceso equitativo al agua.</w:t>
      </w:r>
    </w:p>
    <w:p w14:paraId="3A96B3B5" w14:textId="77777777" w:rsidR="00AD3332" w:rsidRDefault="00AD3332" w:rsidP="00445B8A">
      <w:pPr>
        <w:spacing w:after="0" w:line="276" w:lineRule="auto"/>
        <w:jc w:val="both"/>
        <w:rPr>
          <w:sz w:val="24"/>
          <w:szCs w:val="24"/>
        </w:rPr>
      </w:pPr>
    </w:p>
    <w:p w14:paraId="4C060017" w14:textId="7F59448E" w:rsidR="008D4E62" w:rsidRDefault="00962C3F" w:rsidP="00235886">
      <w:pPr>
        <w:spacing w:after="0" w:line="276" w:lineRule="auto"/>
        <w:jc w:val="both"/>
        <w:rPr>
          <w:sz w:val="24"/>
          <w:szCs w:val="24"/>
        </w:rPr>
      </w:pPr>
      <w:r w:rsidRPr="00962C3F">
        <w:rPr>
          <w:sz w:val="24"/>
          <w:szCs w:val="24"/>
        </w:rPr>
        <w:t xml:space="preserve">Con una </w:t>
      </w:r>
      <w:r w:rsidRPr="00962C3F">
        <w:rPr>
          <w:b/>
          <w:bCs/>
          <w:sz w:val="24"/>
          <w:szCs w:val="24"/>
        </w:rPr>
        <w:t>inversión total de $</w:t>
      </w:r>
      <w:r w:rsidR="0E7355A2" w:rsidRPr="05403508">
        <w:rPr>
          <w:b/>
          <w:bCs/>
          <w:sz w:val="24"/>
          <w:szCs w:val="24"/>
        </w:rPr>
        <w:t>1</w:t>
      </w:r>
      <w:r w:rsidR="00E944A6">
        <w:rPr>
          <w:b/>
          <w:bCs/>
          <w:sz w:val="24"/>
          <w:szCs w:val="24"/>
        </w:rPr>
        <w:t>.20 millones de</w:t>
      </w:r>
      <w:r w:rsidR="008D4D55">
        <w:rPr>
          <w:b/>
          <w:bCs/>
          <w:sz w:val="24"/>
          <w:szCs w:val="24"/>
        </w:rPr>
        <w:t xml:space="preserve"> pesos</w:t>
      </w:r>
      <w:r>
        <w:rPr>
          <w:b/>
          <w:bCs/>
          <w:sz w:val="24"/>
          <w:szCs w:val="24"/>
        </w:rPr>
        <w:t xml:space="preserve">, </w:t>
      </w:r>
      <w:r w:rsidRPr="00363AF9">
        <w:rPr>
          <w:sz w:val="24"/>
          <w:szCs w:val="24"/>
        </w:rPr>
        <w:t>e</w:t>
      </w:r>
      <w:r w:rsidR="00235886" w:rsidRPr="00235886">
        <w:rPr>
          <w:sz w:val="24"/>
          <w:szCs w:val="24"/>
        </w:rPr>
        <w:t xml:space="preserve">stas instalaciones beneficiarán </w:t>
      </w:r>
      <w:r w:rsidR="001A43E6">
        <w:rPr>
          <w:sz w:val="24"/>
          <w:szCs w:val="24"/>
        </w:rPr>
        <w:t>alrededor de</w:t>
      </w:r>
      <w:r w:rsidR="71AEBD51" w:rsidRPr="05403508">
        <w:rPr>
          <w:sz w:val="24"/>
          <w:szCs w:val="24"/>
        </w:rPr>
        <w:t xml:space="preserve"> mil</w:t>
      </w:r>
      <w:r w:rsidR="00235886" w:rsidRPr="00235886">
        <w:rPr>
          <w:sz w:val="24"/>
          <w:szCs w:val="24"/>
        </w:rPr>
        <w:t xml:space="preserve"> estudiantes, </w:t>
      </w:r>
      <w:r w:rsidRPr="00962C3F">
        <w:rPr>
          <w:sz w:val="24"/>
          <w:szCs w:val="24"/>
        </w:rPr>
        <w:t xml:space="preserve">y permitirán recolectar hasta </w:t>
      </w:r>
      <w:r w:rsidR="5CA24A0F" w:rsidRPr="05403508">
        <w:rPr>
          <w:sz w:val="24"/>
          <w:szCs w:val="24"/>
        </w:rPr>
        <w:t>900</w:t>
      </w:r>
      <w:r w:rsidR="008D4E62">
        <w:rPr>
          <w:sz w:val="24"/>
          <w:szCs w:val="24"/>
        </w:rPr>
        <w:t xml:space="preserve"> mil</w:t>
      </w:r>
      <w:r w:rsidRPr="00962C3F">
        <w:rPr>
          <w:sz w:val="24"/>
          <w:szCs w:val="24"/>
        </w:rPr>
        <w:t xml:space="preserve"> litros de agua de lluvia al año, equivalentes a </w:t>
      </w:r>
      <w:r w:rsidR="73E054EA" w:rsidRPr="05403508">
        <w:rPr>
          <w:sz w:val="24"/>
          <w:szCs w:val="24"/>
        </w:rPr>
        <w:t>90</w:t>
      </w:r>
      <w:r w:rsidRPr="00962C3F">
        <w:rPr>
          <w:sz w:val="24"/>
          <w:szCs w:val="24"/>
        </w:rPr>
        <w:t xml:space="preserve"> pipas,</w:t>
      </w:r>
      <w:r w:rsidR="008D4E62">
        <w:rPr>
          <w:sz w:val="24"/>
          <w:szCs w:val="24"/>
        </w:rPr>
        <w:t xml:space="preserve"> </w:t>
      </w:r>
      <w:r w:rsidR="008D4E62" w:rsidRPr="00F0503F">
        <w:rPr>
          <w:sz w:val="24"/>
          <w:szCs w:val="24"/>
        </w:rPr>
        <w:t>dependiendo de las condiciones de precipitación y uso</w:t>
      </w:r>
      <w:r w:rsidR="008D4E62">
        <w:rPr>
          <w:sz w:val="24"/>
          <w:szCs w:val="24"/>
        </w:rPr>
        <w:t xml:space="preserve">, suficientes </w:t>
      </w:r>
      <w:r w:rsidRPr="00962C3F">
        <w:rPr>
          <w:sz w:val="24"/>
          <w:szCs w:val="24"/>
        </w:rPr>
        <w:t>para cubrir entre 3 y 5 meses de necesidades hídricas en las escuelas</w:t>
      </w:r>
      <w:r w:rsidR="008D4E62">
        <w:rPr>
          <w:sz w:val="24"/>
          <w:szCs w:val="24"/>
        </w:rPr>
        <w:t>.</w:t>
      </w:r>
    </w:p>
    <w:p w14:paraId="7D22C79F" w14:textId="77777777" w:rsidR="008D4E62" w:rsidRDefault="008D4E62" w:rsidP="00235886">
      <w:pPr>
        <w:spacing w:after="0" w:line="276" w:lineRule="auto"/>
        <w:jc w:val="both"/>
        <w:rPr>
          <w:sz w:val="24"/>
          <w:szCs w:val="24"/>
        </w:rPr>
      </w:pPr>
    </w:p>
    <w:p w14:paraId="28DA4AA0" w14:textId="16640E50" w:rsidR="008D4E62" w:rsidRDefault="008D4E62" w:rsidP="008D4E6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4AEA45D6">
        <w:rPr>
          <w:sz w:val="24"/>
          <w:szCs w:val="24"/>
        </w:rPr>
        <w:t>l programa se complementa con talleres educativos dirigidos a estudiantes, docentes y familias, con el propósito de fomentar una cultura del uso responsable del agua que trascienda las aulas y se extienda a los hogares.</w:t>
      </w:r>
    </w:p>
    <w:p w14:paraId="75DB0CE0" w14:textId="77777777" w:rsidR="00A41F32" w:rsidRDefault="00A41F32" w:rsidP="00235886">
      <w:pPr>
        <w:spacing w:after="0" w:line="276" w:lineRule="auto"/>
        <w:jc w:val="both"/>
        <w:rPr>
          <w:sz w:val="24"/>
          <w:szCs w:val="24"/>
        </w:rPr>
      </w:pPr>
    </w:p>
    <w:p w14:paraId="2A322B0E" w14:textId="7F7BA17C" w:rsidR="0040157A" w:rsidRPr="008D4E62" w:rsidRDefault="00A41F32" w:rsidP="008D4E62">
      <w:pPr>
        <w:spacing w:after="0" w:line="276" w:lineRule="auto"/>
        <w:jc w:val="both"/>
        <w:rPr>
          <w:sz w:val="24"/>
          <w:szCs w:val="24"/>
        </w:rPr>
      </w:pPr>
      <w:r w:rsidRPr="05403508">
        <w:rPr>
          <w:sz w:val="24"/>
          <w:szCs w:val="24"/>
        </w:rPr>
        <w:t xml:space="preserve">Al respecto, </w:t>
      </w:r>
      <w:r w:rsidR="70DF12DA" w:rsidRPr="05403508">
        <w:rPr>
          <w:sz w:val="24"/>
          <w:szCs w:val="24"/>
        </w:rPr>
        <w:t>Eduardo Leal Buenfil</w:t>
      </w:r>
      <w:r w:rsidR="04C6C178" w:rsidRPr="05403508">
        <w:rPr>
          <w:sz w:val="24"/>
          <w:szCs w:val="24"/>
        </w:rPr>
        <w:t xml:space="preserve"> – alcalde de Allende</w:t>
      </w:r>
      <w:r w:rsidRPr="05403508">
        <w:rPr>
          <w:sz w:val="24"/>
          <w:szCs w:val="24"/>
        </w:rPr>
        <w:t xml:space="preserve">, señaló lo siguiente: </w:t>
      </w:r>
      <w:r w:rsidRPr="05403508">
        <w:rPr>
          <w:i/>
          <w:iCs/>
          <w:sz w:val="24"/>
          <w:szCs w:val="24"/>
        </w:rPr>
        <w:t>“</w:t>
      </w:r>
      <w:r w:rsidR="00FB369E">
        <w:rPr>
          <w:i/>
          <w:iCs/>
          <w:sz w:val="24"/>
          <w:szCs w:val="24"/>
        </w:rPr>
        <w:t xml:space="preserve">Estamos muy felices de realizar el banderazo inicial a este proyecto </w:t>
      </w:r>
      <w:proofErr w:type="gramStart"/>
      <w:r w:rsidR="00FB369E">
        <w:rPr>
          <w:i/>
          <w:iCs/>
          <w:sz w:val="24"/>
          <w:szCs w:val="24"/>
        </w:rPr>
        <w:t>y</w:t>
      </w:r>
      <w:proofErr w:type="gramEnd"/>
      <w:r w:rsidR="00FB369E">
        <w:rPr>
          <w:i/>
          <w:iCs/>
          <w:sz w:val="24"/>
          <w:szCs w:val="24"/>
        </w:rPr>
        <w:t xml:space="preserve"> sobre todo, muy agradecidos con Arca Continental y Fundación Coca-Cola por tener en consideración a nuestro municipio y de manera conjunta llevar a cabo este beneficio para toda la comunidad”.</w:t>
      </w:r>
    </w:p>
    <w:p w14:paraId="77CE15AA" w14:textId="77777777" w:rsidR="0040157A" w:rsidRDefault="0040157A" w:rsidP="000456F6">
      <w:pPr>
        <w:spacing w:after="0" w:line="276" w:lineRule="auto"/>
        <w:jc w:val="both"/>
        <w:rPr>
          <w:sz w:val="24"/>
          <w:szCs w:val="24"/>
          <w:highlight w:val="yellow"/>
        </w:rPr>
      </w:pPr>
    </w:p>
    <w:p w14:paraId="150AC6EE" w14:textId="44EF13F9" w:rsidR="00845CD8" w:rsidRPr="00FB369E" w:rsidRDefault="00D04096" w:rsidP="00445B8A">
      <w:pPr>
        <w:spacing w:after="0" w:line="276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Por su parte, </w:t>
      </w:r>
      <w:r w:rsidR="5C15BFF0" w:rsidRPr="05403508">
        <w:rPr>
          <w:sz w:val="24"/>
          <w:szCs w:val="24"/>
        </w:rPr>
        <w:t xml:space="preserve">José </w:t>
      </w:r>
      <w:r w:rsidR="00A7312E">
        <w:rPr>
          <w:sz w:val="24"/>
          <w:szCs w:val="24"/>
        </w:rPr>
        <w:t xml:space="preserve">Juan </w:t>
      </w:r>
      <w:r w:rsidR="5C15BFF0" w:rsidRPr="05403508">
        <w:rPr>
          <w:sz w:val="24"/>
          <w:szCs w:val="24"/>
        </w:rPr>
        <w:t>Estrada Salazar</w:t>
      </w:r>
      <w:r w:rsidR="00885AA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 w:rsidR="00962C3F">
        <w:rPr>
          <w:sz w:val="24"/>
          <w:szCs w:val="24"/>
        </w:rPr>
        <w:t>Director</w:t>
      </w:r>
      <w:proofErr w:type="gramEnd"/>
      <w:r w:rsidR="00962C3F">
        <w:rPr>
          <w:sz w:val="24"/>
          <w:szCs w:val="24"/>
        </w:rPr>
        <w:t xml:space="preserve"> de la Región</w:t>
      </w:r>
      <w:r w:rsidR="00A7312E">
        <w:rPr>
          <w:sz w:val="24"/>
          <w:szCs w:val="24"/>
        </w:rPr>
        <w:t xml:space="preserve"> </w:t>
      </w:r>
      <w:r w:rsidR="02274AA5" w:rsidRPr="05403508">
        <w:rPr>
          <w:sz w:val="24"/>
          <w:szCs w:val="24"/>
        </w:rPr>
        <w:t>Noreste</w:t>
      </w:r>
      <w:r w:rsidR="00962C3F">
        <w:rPr>
          <w:sz w:val="24"/>
          <w:szCs w:val="24"/>
        </w:rPr>
        <w:t xml:space="preserve"> de</w:t>
      </w:r>
      <w:r w:rsidR="00885AA2">
        <w:rPr>
          <w:sz w:val="24"/>
          <w:szCs w:val="24"/>
        </w:rPr>
        <w:t xml:space="preserve"> Arca Continental </w:t>
      </w:r>
      <w:r w:rsidRPr="00595829">
        <w:rPr>
          <w:sz w:val="24"/>
          <w:szCs w:val="24"/>
        </w:rPr>
        <w:t>México</w:t>
      </w:r>
      <w:r>
        <w:rPr>
          <w:sz w:val="24"/>
          <w:szCs w:val="24"/>
        </w:rPr>
        <w:t xml:space="preserve">, agregó: </w:t>
      </w:r>
      <w:r w:rsidR="007A1A7A" w:rsidRPr="007A1A7A">
        <w:rPr>
          <w:i/>
          <w:iCs/>
          <w:sz w:val="24"/>
          <w:szCs w:val="24"/>
        </w:rPr>
        <w:t>“</w:t>
      </w:r>
      <w:r w:rsidR="00A7312E">
        <w:rPr>
          <w:i/>
          <w:iCs/>
          <w:sz w:val="24"/>
          <w:szCs w:val="24"/>
        </w:rPr>
        <w:t>E</w:t>
      </w:r>
      <w:r w:rsidR="008D4E62" w:rsidRPr="008D4E62">
        <w:rPr>
          <w:i/>
          <w:iCs/>
          <w:sz w:val="24"/>
          <w:szCs w:val="24"/>
        </w:rPr>
        <w:t xml:space="preserve">n Arca Continental tenemos la convicción de hacer </w:t>
      </w:r>
      <w:r w:rsidR="00CC4FE1">
        <w:rPr>
          <w:i/>
          <w:iCs/>
          <w:sz w:val="24"/>
          <w:szCs w:val="24"/>
        </w:rPr>
        <w:t>l</w:t>
      </w:r>
      <w:r w:rsidR="008D4E62" w:rsidRPr="008D4E62">
        <w:rPr>
          <w:i/>
          <w:iCs/>
          <w:sz w:val="24"/>
          <w:szCs w:val="24"/>
        </w:rPr>
        <w:t xml:space="preserve">a diferencia positiva en las comunidades donde operamos. La instalación de estos sistemas de captación pluvial es un ejemplo claro de cómo generamos valor compartido, sumando esfuerzos con gobiernos y aliados </w:t>
      </w:r>
      <w:r w:rsidR="008D4E62" w:rsidRPr="008D4E62">
        <w:rPr>
          <w:i/>
          <w:iCs/>
          <w:sz w:val="24"/>
          <w:szCs w:val="24"/>
        </w:rPr>
        <w:lastRenderedPageBreak/>
        <w:t>para mejorar el entorno escolar y brindar a las nuevas generaciones</w:t>
      </w:r>
      <w:r w:rsidR="008D4E62">
        <w:rPr>
          <w:i/>
          <w:iCs/>
          <w:sz w:val="24"/>
          <w:szCs w:val="24"/>
        </w:rPr>
        <w:t xml:space="preserve"> una opción de</w:t>
      </w:r>
      <w:r w:rsidR="008D4E62" w:rsidRPr="008D4E62">
        <w:rPr>
          <w:i/>
          <w:iCs/>
          <w:sz w:val="24"/>
          <w:szCs w:val="24"/>
        </w:rPr>
        <w:t xml:space="preserve"> acceso a agua limpia y a mejores condiciones de vida</w:t>
      </w:r>
      <w:r w:rsidR="007A1A7A">
        <w:rPr>
          <w:i/>
          <w:iCs/>
          <w:sz w:val="24"/>
          <w:szCs w:val="24"/>
        </w:rPr>
        <w:t>”.</w:t>
      </w:r>
    </w:p>
    <w:p w14:paraId="5C938FE5" w14:textId="77777777" w:rsidR="00AA3803" w:rsidRDefault="00AA3803" w:rsidP="00445B8A">
      <w:pPr>
        <w:spacing w:after="0" w:line="276" w:lineRule="auto"/>
        <w:jc w:val="both"/>
        <w:rPr>
          <w:sz w:val="24"/>
          <w:szCs w:val="24"/>
        </w:rPr>
      </w:pPr>
    </w:p>
    <w:p w14:paraId="2D154F7E" w14:textId="5DDEA0F8" w:rsidR="00447609" w:rsidRDefault="00447609" w:rsidP="00445B8A">
      <w:pPr>
        <w:spacing w:after="0" w:line="276" w:lineRule="auto"/>
        <w:jc w:val="both"/>
        <w:rPr>
          <w:sz w:val="24"/>
          <w:szCs w:val="24"/>
        </w:rPr>
      </w:pPr>
      <w:r w:rsidRPr="00447609">
        <w:rPr>
          <w:sz w:val="24"/>
          <w:szCs w:val="24"/>
        </w:rPr>
        <w:t xml:space="preserve">Esta iniciativa forma parte de la estrategia de seguridad hídrica de Arca Continental, alineada a su modelo de negocio sostenible, el cual busca </w:t>
      </w:r>
      <w:r w:rsidR="00067D68">
        <w:rPr>
          <w:sz w:val="24"/>
          <w:szCs w:val="24"/>
        </w:rPr>
        <w:t>facilitar</w:t>
      </w:r>
      <w:r w:rsidRPr="00447609">
        <w:rPr>
          <w:sz w:val="24"/>
          <w:szCs w:val="24"/>
        </w:rPr>
        <w:t xml:space="preserve"> la disponibilidad y el acceso al agua para las personas, las comunidades y las operaciones.</w:t>
      </w:r>
    </w:p>
    <w:p w14:paraId="3026FF67" w14:textId="77777777" w:rsidR="00067D68" w:rsidRDefault="00067D68" w:rsidP="00445B8A">
      <w:pPr>
        <w:spacing w:after="0" w:line="276" w:lineRule="auto"/>
        <w:jc w:val="both"/>
        <w:rPr>
          <w:sz w:val="24"/>
          <w:szCs w:val="24"/>
        </w:rPr>
      </w:pPr>
    </w:p>
    <w:p w14:paraId="4AC917F1" w14:textId="41A6DD9E" w:rsidR="00272684" w:rsidRPr="00837153" w:rsidRDefault="00067D68" w:rsidP="00061388">
      <w:pPr>
        <w:spacing w:after="0" w:line="276" w:lineRule="auto"/>
        <w:jc w:val="both"/>
        <w:rPr>
          <w:sz w:val="24"/>
          <w:szCs w:val="24"/>
        </w:rPr>
      </w:pPr>
      <w:r w:rsidRPr="00067D68">
        <w:rPr>
          <w:sz w:val="24"/>
          <w:szCs w:val="24"/>
        </w:rPr>
        <w:t xml:space="preserve">A la fecha, Arca Continental ha </w:t>
      </w:r>
      <w:r w:rsidR="008D4E62">
        <w:rPr>
          <w:sz w:val="24"/>
          <w:szCs w:val="24"/>
        </w:rPr>
        <w:t xml:space="preserve">inaugurado </w:t>
      </w:r>
      <w:r w:rsidR="00C25065">
        <w:rPr>
          <w:sz w:val="24"/>
          <w:szCs w:val="24"/>
        </w:rPr>
        <w:t xml:space="preserve">más de 130 </w:t>
      </w:r>
      <w:r w:rsidRPr="00067D68">
        <w:rPr>
          <w:sz w:val="24"/>
          <w:szCs w:val="24"/>
        </w:rPr>
        <w:t xml:space="preserve">“Escuelas con Agua” en sus territorios de operación, </w:t>
      </w:r>
      <w:r w:rsidR="008D4E62">
        <w:rPr>
          <w:sz w:val="24"/>
          <w:szCs w:val="24"/>
        </w:rPr>
        <w:t xml:space="preserve">beneficiando a más de </w:t>
      </w:r>
      <w:r w:rsidR="00C25065">
        <w:rPr>
          <w:sz w:val="24"/>
          <w:szCs w:val="24"/>
        </w:rPr>
        <w:t>47,0</w:t>
      </w:r>
      <w:r w:rsidR="008D4E62">
        <w:rPr>
          <w:sz w:val="24"/>
          <w:szCs w:val="24"/>
        </w:rPr>
        <w:t xml:space="preserve">00 estudiantes. Estas escuelas forman </w:t>
      </w:r>
      <w:r w:rsidRPr="00067D68">
        <w:rPr>
          <w:sz w:val="24"/>
          <w:szCs w:val="24"/>
        </w:rPr>
        <w:t xml:space="preserve">parte de las más de 600 </w:t>
      </w:r>
      <w:r w:rsidR="008D4E62">
        <w:rPr>
          <w:sz w:val="24"/>
          <w:szCs w:val="24"/>
        </w:rPr>
        <w:t>q</w:t>
      </w:r>
      <w:r w:rsidR="00061388" w:rsidRPr="00061388">
        <w:rPr>
          <w:sz w:val="24"/>
          <w:szCs w:val="24"/>
        </w:rPr>
        <w:t xml:space="preserve">ue </w:t>
      </w:r>
      <w:r w:rsidR="008D4E62">
        <w:rPr>
          <w:sz w:val="24"/>
          <w:szCs w:val="24"/>
        </w:rPr>
        <w:t xml:space="preserve">integran </w:t>
      </w:r>
      <w:r w:rsidR="00061388" w:rsidRPr="00061388">
        <w:rPr>
          <w:sz w:val="24"/>
          <w:szCs w:val="24"/>
        </w:rPr>
        <w:t>esta iniciativa de Fundación Coca-Cola México a nivel nacional.</w:t>
      </w:r>
      <w:r w:rsidR="00272684">
        <w:rPr>
          <w:sz w:val="24"/>
          <w:szCs w:val="24"/>
        </w:rPr>
        <w:t xml:space="preserve"> </w:t>
      </w:r>
    </w:p>
    <w:p w14:paraId="111D94D0" w14:textId="77777777" w:rsidR="00445B8A" w:rsidRDefault="00445B8A" w:rsidP="00497E8B">
      <w:pPr>
        <w:spacing w:after="0" w:line="240" w:lineRule="auto"/>
        <w:jc w:val="both"/>
      </w:pPr>
    </w:p>
    <w:p w14:paraId="006BAFD7" w14:textId="7CD43E5E" w:rsidR="005B405C" w:rsidRDefault="005B405C" w:rsidP="005B405C">
      <w:pPr>
        <w:spacing w:after="0" w:line="240" w:lineRule="auto"/>
        <w:jc w:val="center"/>
      </w:pPr>
      <w:r>
        <w:t>====///====</w:t>
      </w:r>
    </w:p>
    <w:p w14:paraId="0B91863F" w14:textId="77777777" w:rsidR="005B405C" w:rsidRPr="00497E8B" w:rsidRDefault="005B405C" w:rsidP="00497E8B">
      <w:pPr>
        <w:spacing w:after="0" w:line="240" w:lineRule="auto"/>
        <w:jc w:val="both"/>
      </w:pPr>
    </w:p>
    <w:p w14:paraId="5D84AAEA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4D55EE7F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23A6E6D0" w14:textId="77777777" w:rsidR="00272684" w:rsidRPr="005D7EA2" w:rsidRDefault="00272684" w:rsidP="00272684">
      <w:pPr>
        <w:rPr>
          <w:sz w:val="21"/>
          <w:szCs w:val="21"/>
          <w:lang w:val="es-ES"/>
        </w:rPr>
      </w:pPr>
      <w:r w:rsidRPr="004836FF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Acerca de Arca Continental</w:t>
      </w:r>
      <w:r w:rsidRPr="004836FF">
        <w:rPr>
          <w:rFonts w:ascii="Calibri" w:eastAsia="Times New Roman" w:hAnsi="Calibri" w:cs="Calibri"/>
          <w:sz w:val="16"/>
          <w:szCs w:val="16"/>
        </w:rPr>
        <w:t> </w:t>
      </w:r>
    </w:p>
    <w:p w14:paraId="54F17E1F" w14:textId="77777777" w:rsidR="00272684" w:rsidRPr="004836FF" w:rsidRDefault="00272684" w:rsidP="00272684">
      <w:pPr>
        <w:spacing w:line="240" w:lineRule="auto"/>
        <w:textAlignment w:val="baseline"/>
        <w:rPr>
          <w:rFonts w:ascii="Calibri" w:eastAsia="Times New Roman" w:hAnsi="Calibri" w:cs="Calibri"/>
          <w:sz w:val="16"/>
          <w:szCs w:val="16"/>
        </w:rPr>
      </w:pPr>
      <w:r w:rsidRPr="1B033CAF">
        <w:rPr>
          <w:rFonts w:ascii="Calibri" w:eastAsia="Times New Roman" w:hAnsi="Calibri" w:cs="Calibri"/>
          <w:sz w:val="16"/>
          <w:szCs w:val="16"/>
          <w:lang w:val="es-ES"/>
        </w:rPr>
        <w:t>Arca Continental es una empresa dedicada a la producción, distribución y venta de bebidas de las marcas propiedad de </w:t>
      </w:r>
      <w:proofErr w:type="spellStart"/>
      <w:r w:rsidRPr="1B033CAF">
        <w:rPr>
          <w:rFonts w:ascii="Calibri" w:eastAsia="Times New Roman" w:hAnsi="Calibri" w:cs="Calibri"/>
          <w:sz w:val="16"/>
          <w:szCs w:val="16"/>
          <w:lang w:val="es-ES"/>
        </w:rPr>
        <w:t>The</w:t>
      </w:r>
      <w:proofErr w:type="spellEnd"/>
      <w:r w:rsidRPr="1B033CAF">
        <w:rPr>
          <w:rFonts w:ascii="Calibri" w:eastAsia="Times New Roman" w:hAnsi="Calibri" w:cs="Calibri"/>
          <w:sz w:val="16"/>
          <w:szCs w:val="16"/>
          <w:lang w:val="es-ES"/>
        </w:rPr>
        <w:t> Coca-Cola Company, así como de botanas bajo las marcas Bokados en México, </w:t>
      </w:r>
      <w:proofErr w:type="spellStart"/>
      <w:r w:rsidRPr="1B033CAF">
        <w:rPr>
          <w:rFonts w:ascii="Calibri" w:eastAsia="Times New Roman" w:hAnsi="Calibri" w:cs="Calibri"/>
          <w:sz w:val="16"/>
          <w:szCs w:val="16"/>
          <w:lang w:val="es-ES"/>
        </w:rPr>
        <w:t>Inalecsa</w:t>
      </w:r>
      <w:proofErr w:type="spellEnd"/>
      <w:r w:rsidRPr="1B033CAF">
        <w:rPr>
          <w:rFonts w:ascii="Calibri" w:eastAsia="Times New Roman" w:hAnsi="Calibri" w:cs="Calibri"/>
          <w:sz w:val="16"/>
          <w:szCs w:val="16"/>
          <w:lang w:val="es-ES"/>
        </w:rPr>
        <w:t> en Ecuador, y </w:t>
      </w:r>
      <w:proofErr w:type="spellStart"/>
      <w:r w:rsidRPr="1B033CAF">
        <w:rPr>
          <w:rFonts w:ascii="Calibri" w:eastAsia="Times New Roman" w:hAnsi="Calibri" w:cs="Calibri"/>
          <w:sz w:val="16"/>
          <w:szCs w:val="16"/>
          <w:lang w:val="es-ES"/>
        </w:rPr>
        <w:t>Wise</w:t>
      </w:r>
      <w:proofErr w:type="spellEnd"/>
      <w:r w:rsidRPr="1B033CAF">
        <w:rPr>
          <w:rFonts w:ascii="Calibri" w:eastAsia="Times New Roman" w:hAnsi="Calibri" w:cs="Calibri"/>
          <w:sz w:val="16"/>
          <w:szCs w:val="16"/>
          <w:lang w:val="es-ES"/>
        </w:rPr>
        <w:t xml:space="preserve"> en los Estados Unidos de América. Con una destacada trayectoria de más de </w:t>
      </w:r>
      <w:r w:rsidRPr="32CAD505">
        <w:rPr>
          <w:rFonts w:ascii="Calibri" w:eastAsia="Times New Roman" w:hAnsi="Calibri" w:cs="Calibri"/>
          <w:sz w:val="16"/>
          <w:szCs w:val="16"/>
          <w:lang w:val="es-ES"/>
        </w:rPr>
        <w:t>99</w:t>
      </w:r>
      <w:r w:rsidRPr="1B033CAF">
        <w:rPr>
          <w:rFonts w:ascii="Calibri" w:eastAsia="Times New Roman" w:hAnsi="Calibri" w:cs="Calibri"/>
          <w:sz w:val="16"/>
          <w:szCs w:val="16"/>
          <w:lang w:val="es-ES"/>
        </w:rPr>
        <w:t xml:space="preserve"> años, Arca Continental es la segunda embotelladora de Coca-Cola más grande de América Latina y una de las más importantes del mundo. En su franquicia de Coca-Cola, la empresa atiende a una población de más de 125 millones en la región norte y occidente de México, así como en Ecuador, Perú, en la región norte de Argentina y en la región suroeste de Estados Unidos. Arca Continental cotiza en la Bolsa Mexicana de Valores bajo el símbolo "AC". Para </w:t>
      </w:r>
      <w:proofErr w:type="gramStart"/>
      <w:r w:rsidRPr="1B033CAF">
        <w:rPr>
          <w:rFonts w:ascii="Calibri" w:eastAsia="Times New Roman" w:hAnsi="Calibri" w:cs="Calibri"/>
          <w:sz w:val="16"/>
          <w:szCs w:val="16"/>
          <w:lang w:val="es-ES"/>
        </w:rPr>
        <w:t>mayor información</w:t>
      </w:r>
      <w:proofErr w:type="gramEnd"/>
      <w:r w:rsidRPr="1B033CAF">
        <w:rPr>
          <w:rFonts w:ascii="Calibri" w:eastAsia="Times New Roman" w:hAnsi="Calibri" w:cs="Calibri"/>
          <w:sz w:val="16"/>
          <w:szCs w:val="16"/>
          <w:lang w:val="es-ES"/>
        </w:rPr>
        <w:t> sobre Arca Continental, favor de visitar </w:t>
      </w:r>
      <w:hyperlink r:id="rId10">
        <w:r w:rsidRPr="1B033CAF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s-ES"/>
          </w:rPr>
          <w:t>www.arcacontal.com</w:t>
        </w:r>
      </w:hyperlink>
      <w:r w:rsidRPr="1B033CAF">
        <w:rPr>
          <w:rFonts w:ascii="Calibri" w:eastAsia="Times New Roman" w:hAnsi="Calibri" w:cs="Calibri"/>
          <w:sz w:val="16"/>
          <w:szCs w:val="16"/>
        </w:rPr>
        <w:t> </w:t>
      </w:r>
    </w:p>
    <w:p w14:paraId="4F804CD1" w14:textId="77777777" w:rsidR="00272684" w:rsidRPr="004836FF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</w:p>
    <w:p w14:paraId="080FDACD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n-US" w:eastAsia="es-MX"/>
        </w:rPr>
      </w:pPr>
      <w:r w:rsidRPr="00763455">
        <w:rPr>
          <w:rFonts w:ascii="Calibri" w:eastAsia="Calibri" w:hAnsi="Calibri" w:cs="Calibri"/>
          <w:b/>
          <w:sz w:val="16"/>
          <w:szCs w:val="16"/>
          <w:lang w:val="en-US" w:eastAsia="es-MX"/>
        </w:rPr>
        <w:t xml:space="preserve">Redes </w:t>
      </w:r>
      <w:proofErr w:type="spellStart"/>
      <w:r w:rsidRPr="00763455">
        <w:rPr>
          <w:rFonts w:ascii="Calibri" w:eastAsia="Calibri" w:hAnsi="Calibri" w:cs="Calibri"/>
          <w:b/>
          <w:sz w:val="16"/>
          <w:szCs w:val="16"/>
          <w:lang w:val="en-US" w:eastAsia="es-MX"/>
        </w:rPr>
        <w:t>sociales</w:t>
      </w:r>
      <w:proofErr w:type="spellEnd"/>
      <w:r w:rsidRPr="00763455">
        <w:rPr>
          <w:rFonts w:ascii="Calibri" w:eastAsia="Calibri" w:hAnsi="Calibri" w:cs="Calibri"/>
          <w:b/>
          <w:sz w:val="16"/>
          <w:szCs w:val="16"/>
          <w:lang w:val="en-US" w:eastAsia="es-MX"/>
        </w:rPr>
        <w:t>:</w:t>
      </w:r>
    </w:p>
    <w:p w14:paraId="63499B06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val="en-US" w:eastAsia="es-MX"/>
        </w:rPr>
      </w:pPr>
      <w:proofErr w:type="gramStart"/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>Facebook: @</w:t>
      </w:r>
      <w:proofErr w:type="gramEnd"/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>arcacontinental</w:t>
      </w:r>
    </w:p>
    <w:p w14:paraId="19CD29FF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val="en-US" w:eastAsia="es-MX"/>
        </w:rPr>
      </w:pPr>
      <w:proofErr w:type="gramStart"/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>Twitter: @</w:t>
      </w:r>
      <w:proofErr w:type="gramEnd"/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 xml:space="preserve">arcacontal </w:t>
      </w:r>
    </w:p>
    <w:p w14:paraId="6ED0D5EE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val="en-US" w:eastAsia="es-MX"/>
        </w:rPr>
      </w:pPr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 xml:space="preserve">Instagram: @arcacontal </w:t>
      </w:r>
    </w:p>
    <w:p w14:paraId="5CABF170" w14:textId="77777777" w:rsidR="00272684" w:rsidRPr="00D7463C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  <w:r w:rsidRPr="00D7463C">
        <w:rPr>
          <w:rFonts w:ascii="Calibri" w:eastAsia="Calibri" w:hAnsi="Calibri" w:cs="Calibri"/>
          <w:bCs/>
          <w:sz w:val="16"/>
          <w:szCs w:val="16"/>
          <w:lang w:eastAsia="es-MX"/>
        </w:rPr>
        <w:t>LinkedIn: @arcacontinental</w:t>
      </w:r>
      <w:r w:rsidRPr="00D7463C">
        <w:rPr>
          <w:rFonts w:ascii="Calibri" w:eastAsia="Calibri" w:hAnsi="Calibri" w:cs="Calibri"/>
          <w:b/>
          <w:sz w:val="16"/>
          <w:szCs w:val="16"/>
          <w:lang w:eastAsia="es-MX"/>
        </w:rPr>
        <w:t xml:space="preserve"> </w:t>
      </w:r>
    </w:p>
    <w:p w14:paraId="4B5A37C5" w14:textId="77777777" w:rsidR="00272684" w:rsidRPr="00D7463C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</w:p>
    <w:p w14:paraId="5F1A517D" w14:textId="77777777" w:rsidR="00272684" w:rsidRPr="003318F8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" w:eastAsia="es-MX"/>
        </w:rPr>
      </w:pPr>
      <w:r w:rsidRPr="003318F8">
        <w:rPr>
          <w:rFonts w:ascii="Calibri" w:eastAsia="Calibri" w:hAnsi="Calibri" w:cs="Calibri"/>
          <w:b/>
          <w:sz w:val="16"/>
          <w:szCs w:val="16"/>
          <w:lang w:val="es" w:eastAsia="es-MX"/>
        </w:rPr>
        <w:t>Contacto de prensa:</w:t>
      </w:r>
    </w:p>
    <w:p w14:paraId="0FB508D9" w14:textId="77777777" w:rsidR="00272684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" w:eastAsia="es-MX"/>
        </w:rPr>
      </w:pPr>
      <w:r w:rsidRPr="003318F8">
        <w:rPr>
          <w:rFonts w:ascii="Calibri" w:eastAsia="Calibri" w:hAnsi="Calibri" w:cs="Calibri"/>
          <w:bCs/>
          <w:sz w:val="16"/>
          <w:szCs w:val="16"/>
          <w:lang w:val="es" w:eastAsia="es-MX"/>
        </w:rPr>
        <w:t>S</w:t>
      </w:r>
      <w:r>
        <w:rPr>
          <w:rFonts w:ascii="Calibri" w:eastAsia="Calibri" w:hAnsi="Calibri" w:cs="Calibri"/>
          <w:bCs/>
          <w:sz w:val="16"/>
          <w:szCs w:val="16"/>
          <w:lang w:val="es" w:eastAsia="es-MX"/>
        </w:rPr>
        <w:t>ala de prensa</w:t>
      </w:r>
      <w:r w:rsidRPr="003318F8">
        <w:rPr>
          <w:rFonts w:ascii="Calibri" w:eastAsia="Calibri" w:hAnsi="Calibri" w:cs="Calibri"/>
          <w:bCs/>
          <w:sz w:val="16"/>
          <w:szCs w:val="16"/>
          <w:lang w:val="es" w:eastAsia="es-MX"/>
        </w:rPr>
        <w:tab/>
        <w:t>Arca Continental México</w:t>
      </w:r>
      <w:r w:rsidRPr="003318F8">
        <w:rPr>
          <w:rFonts w:ascii="Calibri" w:eastAsia="Calibri" w:hAnsi="Calibri" w:cs="Calibri"/>
          <w:b/>
          <w:sz w:val="16"/>
          <w:szCs w:val="16"/>
          <w:lang w:val="es" w:eastAsia="es-MX"/>
        </w:rPr>
        <w:tab/>
        <w:t xml:space="preserve"> </w:t>
      </w:r>
      <w:hyperlink r:id="rId11" w:history="1">
        <w:r w:rsidRPr="006D206B">
          <w:rPr>
            <w:rStyle w:val="Hipervnculo"/>
            <w:rFonts w:ascii="Calibri" w:eastAsia="Calibri" w:hAnsi="Calibri" w:cs="Calibri"/>
            <w:b/>
            <w:sz w:val="16"/>
            <w:szCs w:val="16"/>
            <w:lang w:val="es" w:eastAsia="es-MX"/>
          </w:rPr>
          <w:t>saladeprensa@arcacontal.com</w:t>
        </w:r>
      </w:hyperlink>
    </w:p>
    <w:p w14:paraId="6971BB61" w14:textId="77777777" w:rsidR="00272684" w:rsidRDefault="00272684" w:rsidP="005B405C">
      <w:pPr>
        <w:spacing w:line="240" w:lineRule="auto"/>
        <w:jc w:val="both"/>
        <w:rPr>
          <w:rFonts w:ascii="Arial" w:hAnsi="Arial" w:cs="Arial"/>
          <w:sz w:val="14"/>
          <w:szCs w:val="14"/>
          <w:lang w:val="es"/>
        </w:rPr>
      </w:pPr>
    </w:p>
    <w:p w14:paraId="6059E17E" w14:textId="77777777" w:rsidR="00540D98" w:rsidRPr="009B4CCF" w:rsidRDefault="00540D98" w:rsidP="00540D98">
      <w:pPr>
        <w:spacing w:line="240" w:lineRule="auto"/>
        <w:jc w:val="both"/>
        <w:rPr>
          <w:rFonts w:ascii="Arial" w:hAnsi="Arial" w:cs="Arial"/>
          <w:b/>
          <w:bCs/>
          <w:sz w:val="14"/>
          <w:szCs w:val="14"/>
          <w:lang w:val="es"/>
        </w:rPr>
      </w:pPr>
      <w:r w:rsidRPr="009B4CCF">
        <w:rPr>
          <w:rFonts w:ascii="Arial" w:hAnsi="Arial" w:cs="Arial"/>
          <w:b/>
          <w:bCs/>
          <w:sz w:val="14"/>
          <w:szCs w:val="14"/>
          <w:lang w:val="es"/>
        </w:rPr>
        <w:t>Acerca de Fundación Coca-Cola México</w:t>
      </w:r>
    </w:p>
    <w:p w14:paraId="732C9B44" w14:textId="77777777" w:rsidR="00540D98" w:rsidRPr="009B4CCF" w:rsidRDefault="00540D98" w:rsidP="00540D98">
      <w:pPr>
        <w:spacing w:line="240" w:lineRule="auto"/>
        <w:jc w:val="both"/>
        <w:rPr>
          <w:rFonts w:ascii="Arial" w:hAnsi="Arial" w:cs="Arial"/>
          <w:sz w:val="14"/>
          <w:szCs w:val="14"/>
          <w:lang w:val="es-ES"/>
        </w:rPr>
      </w:pPr>
      <w:r w:rsidRPr="7D5D2098">
        <w:rPr>
          <w:rFonts w:ascii="Arial" w:hAnsi="Arial" w:cs="Arial"/>
          <w:sz w:val="14"/>
          <w:szCs w:val="14"/>
          <w:lang w:val="es-ES"/>
        </w:rPr>
        <w:t xml:space="preserve">Como el ente encargado de las acciones sociales de Coca-Cola México, la Fundación Coca-Cola México ha estado comprometida durante más de 25 años en generar un impacto medible y perdurable en el país. Su principal objetivo estratégico es proporcionar acceso al agua para los mexicanos, de manera sostenible y promoviendo su uso responsable, mediante la implementación de iniciativas innovadoras. Síguenos en Instagram, </w:t>
      </w:r>
      <w:proofErr w:type="spellStart"/>
      <w:r w:rsidRPr="7D5D2098">
        <w:rPr>
          <w:rFonts w:ascii="Arial" w:hAnsi="Arial" w:cs="Arial"/>
          <w:sz w:val="14"/>
          <w:szCs w:val="14"/>
          <w:lang w:val="es-ES"/>
        </w:rPr>
        <w:t>Youtube</w:t>
      </w:r>
      <w:proofErr w:type="spellEnd"/>
      <w:r w:rsidRPr="7D5D2098">
        <w:rPr>
          <w:rFonts w:ascii="Arial" w:hAnsi="Arial" w:cs="Arial"/>
          <w:sz w:val="14"/>
          <w:szCs w:val="14"/>
          <w:lang w:val="es-ES"/>
        </w:rPr>
        <w:t>, Facebook &amp; LinkedIn: @FundaciónCoca-ColaMx</w:t>
      </w:r>
    </w:p>
    <w:p w14:paraId="5C3267F0" w14:textId="4E601617" w:rsidR="00272684" w:rsidRPr="00540D98" w:rsidRDefault="00540D98" w:rsidP="00540D98">
      <w:pPr>
        <w:spacing w:line="240" w:lineRule="auto"/>
        <w:jc w:val="both"/>
        <w:rPr>
          <w:rFonts w:ascii="Arial" w:hAnsi="Arial" w:cs="Arial"/>
          <w:sz w:val="14"/>
          <w:szCs w:val="14"/>
          <w:lang w:val="es-ES"/>
        </w:rPr>
      </w:pPr>
      <w:r w:rsidRPr="7D5D2098">
        <w:rPr>
          <w:rFonts w:ascii="Arial" w:hAnsi="Arial" w:cs="Arial"/>
          <w:sz w:val="14"/>
          <w:szCs w:val="14"/>
          <w:lang w:val="es-ES"/>
        </w:rPr>
        <w:t>Para más información, visite: coca-cola.com/</w:t>
      </w:r>
      <w:proofErr w:type="spellStart"/>
      <w:r w:rsidRPr="7D5D2098">
        <w:rPr>
          <w:rFonts w:ascii="Arial" w:hAnsi="Arial" w:cs="Arial"/>
          <w:sz w:val="14"/>
          <w:szCs w:val="14"/>
          <w:lang w:val="es-ES"/>
        </w:rPr>
        <w:t>mx</w:t>
      </w:r>
      <w:proofErr w:type="spellEnd"/>
      <w:r w:rsidRPr="7D5D2098">
        <w:rPr>
          <w:rFonts w:ascii="Arial" w:hAnsi="Arial" w:cs="Arial"/>
          <w:sz w:val="14"/>
          <w:szCs w:val="14"/>
          <w:lang w:val="es-ES"/>
        </w:rPr>
        <w:t>/es/</w:t>
      </w:r>
      <w:proofErr w:type="spellStart"/>
      <w:r w:rsidRPr="7D5D2098">
        <w:rPr>
          <w:rFonts w:ascii="Arial" w:hAnsi="Arial" w:cs="Arial"/>
          <w:sz w:val="14"/>
          <w:szCs w:val="14"/>
          <w:lang w:val="es-ES"/>
        </w:rPr>
        <w:t>fundacion-coca-cola</w:t>
      </w:r>
      <w:proofErr w:type="spellEnd"/>
    </w:p>
    <w:p w14:paraId="38877AAE" w14:textId="4B88DA7A" w:rsidR="005B405C" w:rsidRDefault="005B405C" w:rsidP="005B405C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Acerca de Isla Urbana</w:t>
      </w:r>
    </w:p>
    <w:p w14:paraId="407A2AF8" w14:textId="77777777" w:rsidR="005B405C" w:rsidRDefault="005B405C" w:rsidP="005B405C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083F0358" w14:textId="4236D38A" w:rsidR="00B85300" w:rsidRPr="00B75B4F" w:rsidRDefault="005B405C" w:rsidP="00655308">
      <w:pPr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Isla Urbana es una organización que desde 2009 se dedica a detonar la </w:t>
      </w:r>
      <w:proofErr w:type="spellStart"/>
      <w:r>
        <w:rPr>
          <w:rFonts w:ascii="Arial" w:hAnsi="Arial" w:cs="Arial"/>
          <w:sz w:val="14"/>
          <w:szCs w:val="14"/>
        </w:rPr>
        <w:t>captación</w:t>
      </w:r>
      <w:proofErr w:type="spellEnd"/>
      <w:r>
        <w:rPr>
          <w:rFonts w:ascii="Arial" w:hAnsi="Arial" w:cs="Arial"/>
          <w:sz w:val="14"/>
          <w:szCs w:val="14"/>
        </w:rPr>
        <w:t xml:space="preserve"> pluvial a </w:t>
      </w:r>
      <w:proofErr w:type="spellStart"/>
      <w:r>
        <w:rPr>
          <w:rFonts w:ascii="Arial" w:hAnsi="Arial" w:cs="Arial"/>
          <w:sz w:val="14"/>
          <w:szCs w:val="14"/>
        </w:rPr>
        <w:t>través</w:t>
      </w:r>
      <w:proofErr w:type="spellEnd"/>
      <w:r>
        <w:rPr>
          <w:rFonts w:ascii="Arial" w:hAnsi="Arial" w:cs="Arial"/>
          <w:sz w:val="14"/>
          <w:szCs w:val="14"/>
        </w:rPr>
        <w:t xml:space="preserve"> del </w:t>
      </w:r>
      <w:proofErr w:type="spellStart"/>
      <w:r>
        <w:rPr>
          <w:rFonts w:ascii="Arial" w:hAnsi="Arial" w:cs="Arial"/>
          <w:sz w:val="14"/>
          <w:szCs w:val="14"/>
        </w:rPr>
        <w:t>diseño</w:t>
      </w:r>
      <w:proofErr w:type="spellEnd"/>
      <w:r>
        <w:rPr>
          <w:rFonts w:ascii="Arial" w:hAnsi="Arial" w:cs="Arial"/>
          <w:sz w:val="14"/>
          <w:szCs w:val="14"/>
        </w:rPr>
        <w:t xml:space="preserve"> e </w:t>
      </w:r>
      <w:proofErr w:type="spellStart"/>
      <w:r>
        <w:rPr>
          <w:rFonts w:ascii="Arial" w:hAnsi="Arial" w:cs="Arial"/>
          <w:sz w:val="14"/>
          <w:szCs w:val="14"/>
        </w:rPr>
        <w:t>instalación</w:t>
      </w:r>
      <w:proofErr w:type="spellEnd"/>
      <w:r>
        <w:rPr>
          <w:rFonts w:ascii="Arial" w:hAnsi="Arial" w:cs="Arial"/>
          <w:sz w:val="14"/>
          <w:szCs w:val="14"/>
        </w:rPr>
        <w:t xml:space="preserve"> de sistemas de </w:t>
      </w:r>
      <w:proofErr w:type="spellStart"/>
      <w:r>
        <w:rPr>
          <w:rFonts w:ascii="Arial" w:hAnsi="Arial" w:cs="Arial"/>
          <w:sz w:val="14"/>
          <w:szCs w:val="14"/>
        </w:rPr>
        <w:t>captación</w:t>
      </w:r>
      <w:proofErr w:type="spellEnd"/>
      <w:r>
        <w:rPr>
          <w:rFonts w:ascii="Arial" w:hAnsi="Arial" w:cs="Arial"/>
          <w:sz w:val="14"/>
          <w:szCs w:val="14"/>
        </w:rPr>
        <w:t xml:space="preserve"> y </w:t>
      </w:r>
      <w:proofErr w:type="spellStart"/>
      <w:r>
        <w:rPr>
          <w:rFonts w:ascii="Arial" w:hAnsi="Arial" w:cs="Arial"/>
          <w:sz w:val="14"/>
          <w:szCs w:val="14"/>
        </w:rPr>
        <w:t>potabilización</w:t>
      </w:r>
      <w:proofErr w:type="spellEnd"/>
      <w:r>
        <w:rPr>
          <w:rFonts w:ascii="Arial" w:hAnsi="Arial" w:cs="Arial"/>
          <w:sz w:val="14"/>
          <w:szCs w:val="14"/>
        </w:rPr>
        <w:t xml:space="preserve"> de lluvia. Busca impactar principalmente a las escuelas y familias de escasos recursos que viven una </w:t>
      </w:r>
      <w:proofErr w:type="spellStart"/>
      <w:r>
        <w:rPr>
          <w:rFonts w:ascii="Arial" w:hAnsi="Arial" w:cs="Arial"/>
          <w:sz w:val="14"/>
          <w:szCs w:val="14"/>
        </w:rPr>
        <w:t>situación</w:t>
      </w:r>
      <w:proofErr w:type="spellEnd"/>
      <w:r>
        <w:rPr>
          <w:rFonts w:ascii="Arial" w:hAnsi="Arial" w:cs="Arial"/>
          <w:sz w:val="14"/>
          <w:szCs w:val="14"/>
        </w:rPr>
        <w:t xml:space="preserve"> de alta precariedad </w:t>
      </w:r>
      <w:proofErr w:type="spellStart"/>
      <w:r>
        <w:rPr>
          <w:rFonts w:ascii="Arial" w:hAnsi="Arial" w:cs="Arial"/>
          <w:sz w:val="14"/>
          <w:szCs w:val="14"/>
        </w:rPr>
        <w:t>hídrica</w:t>
      </w:r>
      <w:proofErr w:type="spellEnd"/>
      <w:r>
        <w:rPr>
          <w:rFonts w:ascii="Arial" w:hAnsi="Arial" w:cs="Arial"/>
          <w:sz w:val="14"/>
          <w:szCs w:val="14"/>
        </w:rPr>
        <w:t xml:space="preserve"> en el país.</w:t>
      </w:r>
    </w:p>
    <w:sectPr w:rsidR="00B85300" w:rsidRPr="00B75B4F" w:rsidSect="00A7312E">
      <w:headerReference w:type="default" r:id="rId12"/>
      <w:footerReference w:type="default" r:id="rId13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EABA" w14:textId="77777777" w:rsidR="00485CF0" w:rsidRDefault="00485CF0" w:rsidP="009F6065">
      <w:pPr>
        <w:spacing w:after="0" w:line="240" w:lineRule="auto"/>
      </w:pPr>
      <w:r>
        <w:separator/>
      </w:r>
    </w:p>
  </w:endnote>
  <w:endnote w:type="continuationSeparator" w:id="0">
    <w:p w14:paraId="30CA4A02" w14:textId="77777777" w:rsidR="00485CF0" w:rsidRDefault="00485CF0" w:rsidP="009F6065">
      <w:pPr>
        <w:spacing w:after="0" w:line="240" w:lineRule="auto"/>
      </w:pPr>
      <w:r>
        <w:continuationSeparator/>
      </w:r>
    </w:p>
  </w:endnote>
  <w:endnote w:type="continuationNotice" w:id="1">
    <w:p w14:paraId="3FB2F7F8" w14:textId="77777777" w:rsidR="00485CF0" w:rsidRDefault="00485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403508" w14:paraId="03012886" w14:textId="77777777" w:rsidTr="05403508">
      <w:trPr>
        <w:trHeight w:val="300"/>
      </w:trPr>
      <w:tc>
        <w:tcPr>
          <w:tcW w:w="3120" w:type="dxa"/>
        </w:tcPr>
        <w:p w14:paraId="0E9C83ED" w14:textId="1847792C" w:rsidR="05403508" w:rsidRDefault="05403508" w:rsidP="05403508">
          <w:pPr>
            <w:pStyle w:val="Encabezado"/>
            <w:ind w:left="-115"/>
          </w:pPr>
        </w:p>
      </w:tc>
      <w:tc>
        <w:tcPr>
          <w:tcW w:w="3120" w:type="dxa"/>
        </w:tcPr>
        <w:p w14:paraId="13D50719" w14:textId="6F8908F7" w:rsidR="05403508" w:rsidRDefault="05403508" w:rsidP="05403508">
          <w:pPr>
            <w:pStyle w:val="Encabezado"/>
            <w:jc w:val="center"/>
          </w:pPr>
        </w:p>
      </w:tc>
      <w:tc>
        <w:tcPr>
          <w:tcW w:w="3120" w:type="dxa"/>
        </w:tcPr>
        <w:p w14:paraId="77383F84" w14:textId="0158205A" w:rsidR="05403508" w:rsidRDefault="05403508" w:rsidP="05403508">
          <w:pPr>
            <w:pStyle w:val="Encabezado"/>
            <w:ind w:right="-115"/>
            <w:jc w:val="right"/>
          </w:pPr>
        </w:p>
      </w:tc>
    </w:tr>
  </w:tbl>
  <w:p w14:paraId="29FB8AE0" w14:textId="66414412" w:rsidR="009E155C" w:rsidRDefault="009E15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1F336" w14:textId="77777777" w:rsidR="00485CF0" w:rsidRDefault="00485CF0" w:rsidP="009F6065">
      <w:pPr>
        <w:spacing w:after="0" w:line="240" w:lineRule="auto"/>
      </w:pPr>
      <w:bookmarkStart w:id="0" w:name="_Hlk103861463"/>
      <w:bookmarkEnd w:id="0"/>
      <w:r>
        <w:separator/>
      </w:r>
    </w:p>
  </w:footnote>
  <w:footnote w:type="continuationSeparator" w:id="0">
    <w:p w14:paraId="13FF1E01" w14:textId="77777777" w:rsidR="00485CF0" w:rsidRDefault="00485CF0" w:rsidP="009F6065">
      <w:pPr>
        <w:spacing w:after="0" w:line="240" w:lineRule="auto"/>
      </w:pPr>
      <w:r>
        <w:continuationSeparator/>
      </w:r>
    </w:p>
  </w:footnote>
  <w:footnote w:type="continuationNotice" w:id="1">
    <w:p w14:paraId="46D59D84" w14:textId="77777777" w:rsidR="00485CF0" w:rsidRDefault="00485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1BAD" w14:textId="12675589" w:rsidR="00F930AC" w:rsidRDefault="00A41F3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9CF3188" wp14:editId="612DA201">
          <wp:simplePos x="0" y="0"/>
          <wp:positionH relativeFrom="column">
            <wp:posOffset>2609850</wp:posOffset>
          </wp:positionH>
          <wp:positionV relativeFrom="paragraph">
            <wp:posOffset>89535</wp:posOffset>
          </wp:positionV>
          <wp:extent cx="1092200" cy="570193"/>
          <wp:effectExtent l="0" t="0" r="0" b="1905"/>
          <wp:wrapNone/>
          <wp:docPr id="116348866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488662" name="Imagen 2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3" t="12358" r="4167" b="9074"/>
                  <a:stretch/>
                </pic:blipFill>
                <pic:spPr bwMode="auto">
                  <a:xfrm>
                    <a:off x="0" y="0"/>
                    <a:ext cx="1092200" cy="5701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F22" w:rsidRPr="00DC3409">
      <w:rPr>
        <w:noProof/>
      </w:rPr>
      <w:drawing>
        <wp:anchor distT="0" distB="0" distL="114300" distR="114300" simplePos="0" relativeHeight="251658240" behindDoc="1" locked="0" layoutInCell="1" allowOverlap="1" wp14:anchorId="0815AD9E" wp14:editId="593C1D65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769225" cy="66675"/>
          <wp:effectExtent l="0" t="0" r="3175" b="9525"/>
          <wp:wrapNone/>
          <wp:docPr id="19" name="Imagen 19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308">
      <w:t xml:space="preserve">  </w:t>
    </w:r>
    <w:r w:rsidR="00646FF6">
      <w:rPr>
        <w:noProof/>
      </w:rPr>
      <w:t xml:space="preserve">                                        </w:t>
    </w:r>
  </w:p>
  <w:p w14:paraId="6F512610" w14:textId="0D8069CB" w:rsidR="00F930AC" w:rsidRDefault="00A41F3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D1C6CA2" wp14:editId="3B2C9334">
          <wp:simplePos x="0" y="0"/>
          <wp:positionH relativeFrom="margin">
            <wp:align>left</wp:align>
          </wp:positionH>
          <wp:positionV relativeFrom="margin">
            <wp:posOffset>-463550</wp:posOffset>
          </wp:positionV>
          <wp:extent cx="1593850" cy="258445"/>
          <wp:effectExtent l="0" t="0" r="6350" b="8255"/>
          <wp:wrapSquare wrapText="bothSides"/>
          <wp:docPr id="684297986" name="Imagen 1" descr="Imagen de la pantalla de un celular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97986" name="Imagen 1" descr="Imagen de la pantalla de un celular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85DCDE" w14:textId="6F2C9EB0" w:rsidR="009F6065" w:rsidRDefault="00F930AC">
    <w:pPr>
      <w:pStyle w:val="Encabezado"/>
    </w:pPr>
    <w:r>
      <w:rPr>
        <w:noProof/>
      </w:rPr>
      <w:t xml:space="preserve">                                           </w:t>
    </w:r>
    <w:r w:rsidR="00646FF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64B83"/>
    <w:multiLevelType w:val="hybridMultilevel"/>
    <w:tmpl w:val="E4B6D9B0"/>
    <w:lvl w:ilvl="0" w:tplc="C754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C7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B93116C"/>
    <w:multiLevelType w:val="hybridMultilevel"/>
    <w:tmpl w:val="9C76D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007F8"/>
    <w:multiLevelType w:val="hybridMultilevel"/>
    <w:tmpl w:val="DFA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7913">
    <w:abstractNumId w:val="3"/>
  </w:num>
  <w:num w:numId="2" w16cid:durableId="1320504612">
    <w:abstractNumId w:val="2"/>
  </w:num>
  <w:num w:numId="3" w16cid:durableId="451218200">
    <w:abstractNumId w:val="0"/>
  </w:num>
  <w:num w:numId="4" w16cid:durableId="77486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5"/>
    <w:rsid w:val="0000437F"/>
    <w:rsid w:val="00004C30"/>
    <w:rsid w:val="00013444"/>
    <w:rsid w:val="0002020D"/>
    <w:rsid w:val="000248AD"/>
    <w:rsid w:val="00024A0C"/>
    <w:rsid w:val="00026EDD"/>
    <w:rsid w:val="00030A5D"/>
    <w:rsid w:val="00033153"/>
    <w:rsid w:val="00033DE0"/>
    <w:rsid w:val="00034A8A"/>
    <w:rsid w:val="0003506D"/>
    <w:rsid w:val="00043722"/>
    <w:rsid w:val="00044CD1"/>
    <w:rsid w:val="0004550D"/>
    <w:rsid w:val="000456F6"/>
    <w:rsid w:val="00051B84"/>
    <w:rsid w:val="000538F3"/>
    <w:rsid w:val="00054B9E"/>
    <w:rsid w:val="000578AF"/>
    <w:rsid w:val="0006100E"/>
    <w:rsid w:val="00061388"/>
    <w:rsid w:val="00067D68"/>
    <w:rsid w:val="000708E6"/>
    <w:rsid w:val="00080DB2"/>
    <w:rsid w:val="00082064"/>
    <w:rsid w:val="000915A6"/>
    <w:rsid w:val="0009413C"/>
    <w:rsid w:val="00094248"/>
    <w:rsid w:val="000A29FF"/>
    <w:rsid w:val="000C26DE"/>
    <w:rsid w:val="000D5C8B"/>
    <w:rsid w:val="000E12E2"/>
    <w:rsid w:val="000E2EF2"/>
    <w:rsid w:val="000E70F0"/>
    <w:rsid w:val="000F7AAA"/>
    <w:rsid w:val="001052EA"/>
    <w:rsid w:val="001070A6"/>
    <w:rsid w:val="0011114F"/>
    <w:rsid w:val="00112DA5"/>
    <w:rsid w:val="001156ED"/>
    <w:rsid w:val="00126082"/>
    <w:rsid w:val="001261E4"/>
    <w:rsid w:val="00140A46"/>
    <w:rsid w:val="00151ED0"/>
    <w:rsid w:val="00155734"/>
    <w:rsid w:val="00155F0D"/>
    <w:rsid w:val="001617EA"/>
    <w:rsid w:val="0017007D"/>
    <w:rsid w:val="00174467"/>
    <w:rsid w:val="0018623D"/>
    <w:rsid w:val="00187BE5"/>
    <w:rsid w:val="00192C79"/>
    <w:rsid w:val="001933D8"/>
    <w:rsid w:val="001A43E6"/>
    <w:rsid w:val="001B056F"/>
    <w:rsid w:val="001B077C"/>
    <w:rsid w:val="001B4C74"/>
    <w:rsid w:val="001B4E12"/>
    <w:rsid w:val="001B5483"/>
    <w:rsid w:val="001B70A4"/>
    <w:rsid w:val="001D151D"/>
    <w:rsid w:val="001D4131"/>
    <w:rsid w:val="001D477D"/>
    <w:rsid w:val="002020BC"/>
    <w:rsid w:val="00202BF3"/>
    <w:rsid w:val="00210AE6"/>
    <w:rsid w:val="00213F5F"/>
    <w:rsid w:val="00214ACA"/>
    <w:rsid w:val="00225C37"/>
    <w:rsid w:val="002322A4"/>
    <w:rsid w:val="00235886"/>
    <w:rsid w:val="00237173"/>
    <w:rsid w:val="0024313E"/>
    <w:rsid w:val="0024687E"/>
    <w:rsid w:val="002505FC"/>
    <w:rsid w:val="00253048"/>
    <w:rsid w:val="00253217"/>
    <w:rsid w:val="00261074"/>
    <w:rsid w:val="00265642"/>
    <w:rsid w:val="00272684"/>
    <w:rsid w:val="002740B3"/>
    <w:rsid w:val="00277F53"/>
    <w:rsid w:val="002813F8"/>
    <w:rsid w:val="00284E36"/>
    <w:rsid w:val="002866A4"/>
    <w:rsid w:val="00290019"/>
    <w:rsid w:val="002911B3"/>
    <w:rsid w:val="00292C72"/>
    <w:rsid w:val="00292F88"/>
    <w:rsid w:val="00294F19"/>
    <w:rsid w:val="002952BE"/>
    <w:rsid w:val="00297708"/>
    <w:rsid w:val="002A288F"/>
    <w:rsid w:val="002A3170"/>
    <w:rsid w:val="002B436C"/>
    <w:rsid w:val="002B5366"/>
    <w:rsid w:val="002D027C"/>
    <w:rsid w:val="002D182C"/>
    <w:rsid w:val="002D3EFC"/>
    <w:rsid w:val="002E2261"/>
    <w:rsid w:val="002E2A56"/>
    <w:rsid w:val="002F0857"/>
    <w:rsid w:val="002F10D4"/>
    <w:rsid w:val="002F55DD"/>
    <w:rsid w:val="002F6A0B"/>
    <w:rsid w:val="00302185"/>
    <w:rsid w:val="00311E23"/>
    <w:rsid w:val="0031503F"/>
    <w:rsid w:val="003220DA"/>
    <w:rsid w:val="00323462"/>
    <w:rsid w:val="00324CC9"/>
    <w:rsid w:val="00325D84"/>
    <w:rsid w:val="003276DC"/>
    <w:rsid w:val="00327C75"/>
    <w:rsid w:val="00341B6B"/>
    <w:rsid w:val="00343464"/>
    <w:rsid w:val="0034796F"/>
    <w:rsid w:val="00354BCB"/>
    <w:rsid w:val="00362878"/>
    <w:rsid w:val="00363543"/>
    <w:rsid w:val="00363AF9"/>
    <w:rsid w:val="00366B61"/>
    <w:rsid w:val="0037315C"/>
    <w:rsid w:val="00374229"/>
    <w:rsid w:val="003801BB"/>
    <w:rsid w:val="003832A0"/>
    <w:rsid w:val="003857EF"/>
    <w:rsid w:val="00394EE0"/>
    <w:rsid w:val="003A028A"/>
    <w:rsid w:val="003A4312"/>
    <w:rsid w:val="003A4F43"/>
    <w:rsid w:val="003A5433"/>
    <w:rsid w:val="003B586C"/>
    <w:rsid w:val="003B5F22"/>
    <w:rsid w:val="003C253B"/>
    <w:rsid w:val="003C41E8"/>
    <w:rsid w:val="003C641B"/>
    <w:rsid w:val="003D3986"/>
    <w:rsid w:val="003D541A"/>
    <w:rsid w:val="003D60C3"/>
    <w:rsid w:val="003E3CAC"/>
    <w:rsid w:val="003E4805"/>
    <w:rsid w:val="003F4CC9"/>
    <w:rsid w:val="003F6285"/>
    <w:rsid w:val="003F657C"/>
    <w:rsid w:val="003F6E26"/>
    <w:rsid w:val="0040157A"/>
    <w:rsid w:val="00401F1B"/>
    <w:rsid w:val="004020E0"/>
    <w:rsid w:val="0040668E"/>
    <w:rsid w:val="00407679"/>
    <w:rsid w:val="00411621"/>
    <w:rsid w:val="004120F7"/>
    <w:rsid w:val="00412E12"/>
    <w:rsid w:val="00414000"/>
    <w:rsid w:val="00414525"/>
    <w:rsid w:val="00415D8E"/>
    <w:rsid w:val="00415EC4"/>
    <w:rsid w:val="00431F80"/>
    <w:rsid w:val="0043506B"/>
    <w:rsid w:val="00437985"/>
    <w:rsid w:val="00441C8B"/>
    <w:rsid w:val="00445149"/>
    <w:rsid w:val="00445B8A"/>
    <w:rsid w:val="00447609"/>
    <w:rsid w:val="00455105"/>
    <w:rsid w:val="00464AC8"/>
    <w:rsid w:val="00475124"/>
    <w:rsid w:val="00477F8C"/>
    <w:rsid w:val="00485CF0"/>
    <w:rsid w:val="00486D75"/>
    <w:rsid w:val="00492FFD"/>
    <w:rsid w:val="00493F9F"/>
    <w:rsid w:val="00494144"/>
    <w:rsid w:val="00496090"/>
    <w:rsid w:val="00496AC3"/>
    <w:rsid w:val="00497CF8"/>
    <w:rsid w:val="00497E8B"/>
    <w:rsid w:val="004A392C"/>
    <w:rsid w:val="004A6904"/>
    <w:rsid w:val="004B48DB"/>
    <w:rsid w:val="004C73EC"/>
    <w:rsid w:val="004D5730"/>
    <w:rsid w:val="004E53F2"/>
    <w:rsid w:val="004F4A98"/>
    <w:rsid w:val="005004F3"/>
    <w:rsid w:val="00502221"/>
    <w:rsid w:val="00502B3E"/>
    <w:rsid w:val="00504C02"/>
    <w:rsid w:val="00504E71"/>
    <w:rsid w:val="00504EBC"/>
    <w:rsid w:val="00510C37"/>
    <w:rsid w:val="0051450E"/>
    <w:rsid w:val="005176E3"/>
    <w:rsid w:val="0052165A"/>
    <w:rsid w:val="005223CB"/>
    <w:rsid w:val="005238AC"/>
    <w:rsid w:val="00524C64"/>
    <w:rsid w:val="00531769"/>
    <w:rsid w:val="00540D98"/>
    <w:rsid w:val="00542222"/>
    <w:rsid w:val="00553320"/>
    <w:rsid w:val="00555857"/>
    <w:rsid w:val="005624AF"/>
    <w:rsid w:val="00570389"/>
    <w:rsid w:val="0057575F"/>
    <w:rsid w:val="00577A70"/>
    <w:rsid w:val="00581484"/>
    <w:rsid w:val="00583440"/>
    <w:rsid w:val="00595829"/>
    <w:rsid w:val="005A586D"/>
    <w:rsid w:val="005A6B8F"/>
    <w:rsid w:val="005A7402"/>
    <w:rsid w:val="005B405C"/>
    <w:rsid w:val="005B50E5"/>
    <w:rsid w:val="005B7AEA"/>
    <w:rsid w:val="005B7DF1"/>
    <w:rsid w:val="005C6B9E"/>
    <w:rsid w:val="005C7CE3"/>
    <w:rsid w:val="005D14CC"/>
    <w:rsid w:val="005D30CE"/>
    <w:rsid w:val="005D7BF4"/>
    <w:rsid w:val="005E1AC3"/>
    <w:rsid w:val="005E2876"/>
    <w:rsid w:val="005E5655"/>
    <w:rsid w:val="005E6EEE"/>
    <w:rsid w:val="00601E19"/>
    <w:rsid w:val="00605AF3"/>
    <w:rsid w:val="00606A04"/>
    <w:rsid w:val="00607D55"/>
    <w:rsid w:val="006103A2"/>
    <w:rsid w:val="00611934"/>
    <w:rsid w:val="006126E2"/>
    <w:rsid w:val="00615120"/>
    <w:rsid w:val="0061568B"/>
    <w:rsid w:val="00615F72"/>
    <w:rsid w:val="0062026B"/>
    <w:rsid w:val="006233EA"/>
    <w:rsid w:val="00625FF0"/>
    <w:rsid w:val="0063232C"/>
    <w:rsid w:val="00646FF6"/>
    <w:rsid w:val="006521B7"/>
    <w:rsid w:val="00655308"/>
    <w:rsid w:val="00662071"/>
    <w:rsid w:val="006651D3"/>
    <w:rsid w:val="0066652B"/>
    <w:rsid w:val="00670A41"/>
    <w:rsid w:val="006740BD"/>
    <w:rsid w:val="006765FD"/>
    <w:rsid w:val="0067703F"/>
    <w:rsid w:val="006827FE"/>
    <w:rsid w:val="00682A2E"/>
    <w:rsid w:val="00682CA0"/>
    <w:rsid w:val="00685E72"/>
    <w:rsid w:val="0068768D"/>
    <w:rsid w:val="00691AD5"/>
    <w:rsid w:val="00695C40"/>
    <w:rsid w:val="006A01EF"/>
    <w:rsid w:val="006A1BDC"/>
    <w:rsid w:val="006A2304"/>
    <w:rsid w:val="006A2BE2"/>
    <w:rsid w:val="006A6494"/>
    <w:rsid w:val="006A7896"/>
    <w:rsid w:val="006B370C"/>
    <w:rsid w:val="006B652E"/>
    <w:rsid w:val="006B6E81"/>
    <w:rsid w:val="006C09AF"/>
    <w:rsid w:val="006C1688"/>
    <w:rsid w:val="006C6022"/>
    <w:rsid w:val="006C6227"/>
    <w:rsid w:val="006D6106"/>
    <w:rsid w:val="006E0F66"/>
    <w:rsid w:val="006E18CB"/>
    <w:rsid w:val="006E1F6A"/>
    <w:rsid w:val="006E246E"/>
    <w:rsid w:val="006F57E9"/>
    <w:rsid w:val="006F6EAB"/>
    <w:rsid w:val="0071065C"/>
    <w:rsid w:val="00712FC6"/>
    <w:rsid w:val="007135E4"/>
    <w:rsid w:val="007138B5"/>
    <w:rsid w:val="00713C3D"/>
    <w:rsid w:val="007161DB"/>
    <w:rsid w:val="00717E73"/>
    <w:rsid w:val="00727F27"/>
    <w:rsid w:val="007530F1"/>
    <w:rsid w:val="0076411A"/>
    <w:rsid w:val="00774362"/>
    <w:rsid w:val="007846F6"/>
    <w:rsid w:val="0078480E"/>
    <w:rsid w:val="0078766C"/>
    <w:rsid w:val="00795963"/>
    <w:rsid w:val="007961B7"/>
    <w:rsid w:val="007A1A7A"/>
    <w:rsid w:val="007A43A5"/>
    <w:rsid w:val="007A77D9"/>
    <w:rsid w:val="007B0CAA"/>
    <w:rsid w:val="007B6D30"/>
    <w:rsid w:val="007C0DC1"/>
    <w:rsid w:val="007C1356"/>
    <w:rsid w:val="007C4739"/>
    <w:rsid w:val="007C5C9A"/>
    <w:rsid w:val="007C6137"/>
    <w:rsid w:val="007D2E44"/>
    <w:rsid w:val="007D335D"/>
    <w:rsid w:val="007F4C4C"/>
    <w:rsid w:val="007F7288"/>
    <w:rsid w:val="0080051C"/>
    <w:rsid w:val="008048B1"/>
    <w:rsid w:val="00804C85"/>
    <w:rsid w:val="00806878"/>
    <w:rsid w:val="0082114A"/>
    <w:rsid w:val="00822EFC"/>
    <w:rsid w:val="00824806"/>
    <w:rsid w:val="00824DEF"/>
    <w:rsid w:val="008300DA"/>
    <w:rsid w:val="008327CD"/>
    <w:rsid w:val="00835198"/>
    <w:rsid w:val="00837153"/>
    <w:rsid w:val="0084533E"/>
    <w:rsid w:val="00845CD8"/>
    <w:rsid w:val="00846985"/>
    <w:rsid w:val="00847E83"/>
    <w:rsid w:val="00861C22"/>
    <w:rsid w:val="00865751"/>
    <w:rsid w:val="00870B15"/>
    <w:rsid w:val="00872639"/>
    <w:rsid w:val="0087768D"/>
    <w:rsid w:val="00880DAE"/>
    <w:rsid w:val="00885AA2"/>
    <w:rsid w:val="00887247"/>
    <w:rsid w:val="008A0A4A"/>
    <w:rsid w:val="008A4D6A"/>
    <w:rsid w:val="008A5B64"/>
    <w:rsid w:val="008A66B1"/>
    <w:rsid w:val="008B3817"/>
    <w:rsid w:val="008B6853"/>
    <w:rsid w:val="008C2154"/>
    <w:rsid w:val="008C307A"/>
    <w:rsid w:val="008C3D68"/>
    <w:rsid w:val="008C52C0"/>
    <w:rsid w:val="008C6D06"/>
    <w:rsid w:val="008D2C33"/>
    <w:rsid w:val="008D4504"/>
    <w:rsid w:val="008D4D55"/>
    <w:rsid w:val="008D4E62"/>
    <w:rsid w:val="008D7536"/>
    <w:rsid w:val="008E6A54"/>
    <w:rsid w:val="008E7C41"/>
    <w:rsid w:val="008F0F87"/>
    <w:rsid w:val="008F1225"/>
    <w:rsid w:val="008F5491"/>
    <w:rsid w:val="00905AF6"/>
    <w:rsid w:val="00911F67"/>
    <w:rsid w:val="00913AE6"/>
    <w:rsid w:val="00914364"/>
    <w:rsid w:val="009167E7"/>
    <w:rsid w:val="00917DB7"/>
    <w:rsid w:val="00920C64"/>
    <w:rsid w:val="009230BB"/>
    <w:rsid w:val="00924538"/>
    <w:rsid w:val="00933087"/>
    <w:rsid w:val="00934452"/>
    <w:rsid w:val="00934C55"/>
    <w:rsid w:val="00937E24"/>
    <w:rsid w:val="00941D20"/>
    <w:rsid w:val="00942D25"/>
    <w:rsid w:val="00951B68"/>
    <w:rsid w:val="00956A5A"/>
    <w:rsid w:val="00960389"/>
    <w:rsid w:val="00962C3F"/>
    <w:rsid w:val="00965005"/>
    <w:rsid w:val="00966F2B"/>
    <w:rsid w:val="009711B9"/>
    <w:rsid w:val="00971F9B"/>
    <w:rsid w:val="00981D0E"/>
    <w:rsid w:val="00987E1A"/>
    <w:rsid w:val="009928AA"/>
    <w:rsid w:val="00993869"/>
    <w:rsid w:val="009A0342"/>
    <w:rsid w:val="009A40E2"/>
    <w:rsid w:val="009A62AE"/>
    <w:rsid w:val="009A6778"/>
    <w:rsid w:val="009A7E97"/>
    <w:rsid w:val="009B0FE0"/>
    <w:rsid w:val="009B4A63"/>
    <w:rsid w:val="009B743C"/>
    <w:rsid w:val="009C7CC8"/>
    <w:rsid w:val="009D134B"/>
    <w:rsid w:val="009D3A82"/>
    <w:rsid w:val="009D3BEE"/>
    <w:rsid w:val="009D57B4"/>
    <w:rsid w:val="009E155C"/>
    <w:rsid w:val="009E6D28"/>
    <w:rsid w:val="009E704F"/>
    <w:rsid w:val="009F3FAD"/>
    <w:rsid w:val="009F4315"/>
    <w:rsid w:val="009F4A2C"/>
    <w:rsid w:val="009F6065"/>
    <w:rsid w:val="00A00A3E"/>
    <w:rsid w:val="00A019AF"/>
    <w:rsid w:val="00A027BC"/>
    <w:rsid w:val="00A03BCB"/>
    <w:rsid w:val="00A05347"/>
    <w:rsid w:val="00A0604F"/>
    <w:rsid w:val="00A07D74"/>
    <w:rsid w:val="00A10CE9"/>
    <w:rsid w:val="00A15285"/>
    <w:rsid w:val="00A15EA3"/>
    <w:rsid w:val="00A172F2"/>
    <w:rsid w:val="00A27FD2"/>
    <w:rsid w:val="00A31FED"/>
    <w:rsid w:val="00A32D3C"/>
    <w:rsid w:val="00A41F32"/>
    <w:rsid w:val="00A441AE"/>
    <w:rsid w:val="00A50806"/>
    <w:rsid w:val="00A53A78"/>
    <w:rsid w:val="00A6271B"/>
    <w:rsid w:val="00A63F94"/>
    <w:rsid w:val="00A661FD"/>
    <w:rsid w:val="00A706CA"/>
    <w:rsid w:val="00A7312E"/>
    <w:rsid w:val="00A7460B"/>
    <w:rsid w:val="00A7730D"/>
    <w:rsid w:val="00A801E4"/>
    <w:rsid w:val="00AA15D5"/>
    <w:rsid w:val="00AA3803"/>
    <w:rsid w:val="00AC4766"/>
    <w:rsid w:val="00AD1A97"/>
    <w:rsid w:val="00AD1BAF"/>
    <w:rsid w:val="00AD3332"/>
    <w:rsid w:val="00AD79D1"/>
    <w:rsid w:val="00AE00B0"/>
    <w:rsid w:val="00AE1A6D"/>
    <w:rsid w:val="00AF5263"/>
    <w:rsid w:val="00AF7AB8"/>
    <w:rsid w:val="00B064E1"/>
    <w:rsid w:val="00B07E32"/>
    <w:rsid w:val="00B07F2E"/>
    <w:rsid w:val="00B11186"/>
    <w:rsid w:val="00B21438"/>
    <w:rsid w:val="00B21A8D"/>
    <w:rsid w:val="00B21F46"/>
    <w:rsid w:val="00B230B0"/>
    <w:rsid w:val="00B32536"/>
    <w:rsid w:val="00B349D9"/>
    <w:rsid w:val="00B35C1F"/>
    <w:rsid w:val="00B35CE9"/>
    <w:rsid w:val="00B4005B"/>
    <w:rsid w:val="00B41972"/>
    <w:rsid w:val="00B539BA"/>
    <w:rsid w:val="00B604C0"/>
    <w:rsid w:val="00B75B4F"/>
    <w:rsid w:val="00B818F0"/>
    <w:rsid w:val="00B83493"/>
    <w:rsid w:val="00B85300"/>
    <w:rsid w:val="00B970DE"/>
    <w:rsid w:val="00BC0701"/>
    <w:rsid w:val="00BC3019"/>
    <w:rsid w:val="00BC428C"/>
    <w:rsid w:val="00BD0CD6"/>
    <w:rsid w:val="00BD6EDB"/>
    <w:rsid w:val="00BD7C8A"/>
    <w:rsid w:val="00BE4FD7"/>
    <w:rsid w:val="00BF4CB3"/>
    <w:rsid w:val="00C043BC"/>
    <w:rsid w:val="00C12735"/>
    <w:rsid w:val="00C17855"/>
    <w:rsid w:val="00C20173"/>
    <w:rsid w:val="00C238BC"/>
    <w:rsid w:val="00C23F06"/>
    <w:rsid w:val="00C25065"/>
    <w:rsid w:val="00C3018D"/>
    <w:rsid w:val="00C30E6C"/>
    <w:rsid w:val="00C35588"/>
    <w:rsid w:val="00C400C4"/>
    <w:rsid w:val="00C43CDA"/>
    <w:rsid w:val="00C443E7"/>
    <w:rsid w:val="00C4753E"/>
    <w:rsid w:val="00C53388"/>
    <w:rsid w:val="00C62EDA"/>
    <w:rsid w:val="00C6363E"/>
    <w:rsid w:val="00C63D0D"/>
    <w:rsid w:val="00C662A1"/>
    <w:rsid w:val="00C6640F"/>
    <w:rsid w:val="00C72924"/>
    <w:rsid w:val="00C757C1"/>
    <w:rsid w:val="00C761CB"/>
    <w:rsid w:val="00C87C73"/>
    <w:rsid w:val="00C93920"/>
    <w:rsid w:val="00CA092A"/>
    <w:rsid w:val="00CA5D12"/>
    <w:rsid w:val="00CA7ACE"/>
    <w:rsid w:val="00CB0169"/>
    <w:rsid w:val="00CB3019"/>
    <w:rsid w:val="00CC4DD1"/>
    <w:rsid w:val="00CC4FE1"/>
    <w:rsid w:val="00CC64A4"/>
    <w:rsid w:val="00CC7D3E"/>
    <w:rsid w:val="00CD01B7"/>
    <w:rsid w:val="00CD03A3"/>
    <w:rsid w:val="00CD66FC"/>
    <w:rsid w:val="00CD78D8"/>
    <w:rsid w:val="00CD7A00"/>
    <w:rsid w:val="00CD7D10"/>
    <w:rsid w:val="00CE09C5"/>
    <w:rsid w:val="00CE16CB"/>
    <w:rsid w:val="00CE7AAB"/>
    <w:rsid w:val="00CF0620"/>
    <w:rsid w:val="00CF71E6"/>
    <w:rsid w:val="00D02563"/>
    <w:rsid w:val="00D02770"/>
    <w:rsid w:val="00D04096"/>
    <w:rsid w:val="00D13609"/>
    <w:rsid w:val="00D1621A"/>
    <w:rsid w:val="00D206DE"/>
    <w:rsid w:val="00D25FE8"/>
    <w:rsid w:val="00D26686"/>
    <w:rsid w:val="00D301B8"/>
    <w:rsid w:val="00D30761"/>
    <w:rsid w:val="00D33D7B"/>
    <w:rsid w:val="00D46F87"/>
    <w:rsid w:val="00D47CD1"/>
    <w:rsid w:val="00D60203"/>
    <w:rsid w:val="00D63F67"/>
    <w:rsid w:val="00D65B3F"/>
    <w:rsid w:val="00D66938"/>
    <w:rsid w:val="00D67D36"/>
    <w:rsid w:val="00D731C5"/>
    <w:rsid w:val="00D7463C"/>
    <w:rsid w:val="00D813F6"/>
    <w:rsid w:val="00D8313B"/>
    <w:rsid w:val="00D94EA5"/>
    <w:rsid w:val="00D95D5B"/>
    <w:rsid w:val="00DB14B8"/>
    <w:rsid w:val="00DB26B6"/>
    <w:rsid w:val="00DB6865"/>
    <w:rsid w:val="00DB6B83"/>
    <w:rsid w:val="00DC06A7"/>
    <w:rsid w:val="00DC0FF7"/>
    <w:rsid w:val="00DC5784"/>
    <w:rsid w:val="00DC7AEA"/>
    <w:rsid w:val="00DD0AF7"/>
    <w:rsid w:val="00DE3F28"/>
    <w:rsid w:val="00DF1282"/>
    <w:rsid w:val="00DF34C8"/>
    <w:rsid w:val="00DF607E"/>
    <w:rsid w:val="00DF7490"/>
    <w:rsid w:val="00E0123B"/>
    <w:rsid w:val="00E02247"/>
    <w:rsid w:val="00E027C4"/>
    <w:rsid w:val="00E059E8"/>
    <w:rsid w:val="00E10DFD"/>
    <w:rsid w:val="00E178B3"/>
    <w:rsid w:val="00E241FF"/>
    <w:rsid w:val="00E27E17"/>
    <w:rsid w:val="00E3297E"/>
    <w:rsid w:val="00E32FD2"/>
    <w:rsid w:val="00E32FE3"/>
    <w:rsid w:val="00E3652E"/>
    <w:rsid w:val="00E37455"/>
    <w:rsid w:val="00E47A29"/>
    <w:rsid w:val="00E63D93"/>
    <w:rsid w:val="00E74DAA"/>
    <w:rsid w:val="00E75F1F"/>
    <w:rsid w:val="00E75F51"/>
    <w:rsid w:val="00E77F2A"/>
    <w:rsid w:val="00E811F0"/>
    <w:rsid w:val="00E8163C"/>
    <w:rsid w:val="00E87A43"/>
    <w:rsid w:val="00E91A0E"/>
    <w:rsid w:val="00E944A6"/>
    <w:rsid w:val="00EA3549"/>
    <w:rsid w:val="00EA6EE1"/>
    <w:rsid w:val="00EB079F"/>
    <w:rsid w:val="00EB4BC0"/>
    <w:rsid w:val="00EB515B"/>
    <w:rsid w:val="00EB5F09"/>
    <w:rsid w:val="00EB6CA2"/>
    <w:rsid w:val="00EB7A5E"/>
    <w:rsid w:val="00EC049B"/>
    <w:rsid w:val="00ED009C"/>
    <w:rsid w:val="00ED1640"/>
    <w:rsid w:val="00ED17CD"/>
    <w:rsid w:val="00ED27CE"/>
    <w:rsid w:val="00EE21E5"/>
    <w:rsid w:val="00EE5507"/>
    <w:rsid w:val="00EE5AC8"/>
    <w:rsid w:val="00EF5B0F"/>
    <w:rsid w:val="00F0503F"/>
    <w:rsid w:val="00F13968"/>
    <w:rsid w:val="00F14019"/>
    <w:rsid w:val="00F14D31"/>
    <w:rsid w:val="00F2051B"/>
    <w:rsid w:val="00F22F4C"/>
    <w:rsid w:val="00F243E5"/>
    <w:rsid w:val="00F34F80"/>
    <w:rsid w:val="00F44CF1"/>
    <w:rsid w:val="00F52E13"/>
    <w:rsid w:val="00F5320B"/>
    <w:rsid w:val="00F54107"/>
    <w:rsid w:val="00F55EE1"/>
    <w:rsid w:val="00F57583"/>
    <w:rsid w:val="00F57961"/>
    <w:rsid w:val="00F62AF3"/>
    <w:rsid w:val="00F705E5"/>
    <w:rsid w:val="00F72406"/>
    <w:rsid w:val="00F82255"/>
    <w:rsid w:val="00F837EC"/>
    <w:rsid w:val="00F8453D"/>
    <w:rsid w:val="00F85F51"/>
    <w:rsid w:val="00F90747"/>
    <w:rsid w:val="00F930AC"/>
    <w:rsid w:val="00F95865"/>
    <w:rsid w:val="00F9644E"/>
    <w:rsid w:val="00FA26F2"/>
    <w:rsid w:val="00FA38A8"/>
    <w:rsid w:val="00FA4703"/>
    <w:rsid w:val="00FB369E"/>
    <w:rsid w:val="00FB5EED"/>
    <w:rsid w:val="00FC2062"/>
    <w:rsid w:val="00FD022A"/>
    <w:rsid w:val="00FD2EDD"/>
    <w:rsid w:val="00FD4EB9"/>
    <w:rsid w:val="00FD5FAA"/>
    <w:rsid w:val="00FD6007"/>
    <w:rsid w:val="00FE3839"/>
    <w:rsid w:val="00FE3E46"/>
    <w:rsid w:val="00FE532D"/>
    <w:rsid w:val="00FF1C55"/>
    <w:rsid w:val="00FF2693"/>
    <w:rsid w:val="00FF2F3F"/>
    <w:rsid w:val="00FF33E4"/>
    <w:rsid w:val="00FF407E"/>
    <w:rsid w:val="00FF4493"/>
    <w:rsid w:val="02274AA5"/>
    <w:rsid w:val="042A0F04"/>
    <w:rsid w:val="048737C9"/>
    <w:rsid w:val="04AEB50E"/>
    <w:rsid w:val="04C6C178"/>
    <w:rsid w:val="0519B7A7"/>
    <w:rsid w:val="05403508"/>
    <w:rsid w:val="05B72775"/>
    <w:rsid w:val="05DE637B"/>
    <w:rsid w:val="08FCA90F"/>
    <w:rsid w:val="0A615D36"/>
    <w:rsid w:val="0C3D9356"/>
    <w:rsid w:val="0E7355A2"/>
    <w:rsid w:val="1198186D"/>
    <w:rsid w:val="11A06020"/>
    <w:rsid w:val="15403969"/>
    <w:rsid w:val="165572B5"/>
    <w:rsid w:val="171A3EED"/>
    <w:rsid w:val="17774E68"/>
    <w:rsid w:val="1A51DFAF"/>
    <w:rsid w:val="1B7CB633"/>
    <w:rsid w:val="1D7F3879"/>
    <w:rsid w:val="1E5362D1"/>
    <w:rsid w:val="2093DC3E"/>
    <w:rsid w:val="2363880C"/>
    <w:rsid w:val="23B3FDD7"/>
    <w:rsid w:val="24BE6BE8"/>
    <w:rsid w:val="26166CD4"/>
    <w:rsid w:val="2642C6E2"/>
    <w:rsid w:val="27A289F9"/>
    <w:rsid w:val="286E54DD"/>
    <w:rsid w:val="2935F71A"/>
    <w:rsid w:val="2A8979C5"/>
    <w:rsid w:val="2B1F21AA"/>
    <w:rsid w:val="2CB73929"/>
    <w:rsid w:val="329135E9"/>
    <w:rsid w:val="32F35049"/>
    <w:rsid w:val="36F9D5D8"/>
    <w:rsid w:val="386F01AB"/>
    <w:rsid w:val="38A40D76"/>
    <w:rsid w:val="3998C68D"/>
    <w:rsid w:val="3A97662B"/>
    <w:rsid w:val="3BDBAE38"/>
    <w:rsid w:val="3C9949D3"/>
    <w:rsid w:val="3CEEFEAC"/>
    <w:rsid w:val="3F255132"/>
    <w:rsid w:val="42783122"/>
    <w:rsid w:val="428FCC7E"/>
    <w:rsid w:val="4354F6C7"/>
    <w:rsid w:val="455A696C"/>
    <w:rsid w:val="45696821"/>
    <w:rsid w:val="48F6B53F"/>
    <w:rsid w:val="4994DCE9"/>
    <w:rsid w:val="4AEA45D6"/>
    <w:rsid w:val="4DD27FCD"/>
    <w:rsid w:val="50C48AEA"/>
    <w:rsid w:val="51304E81"/>
    <w:rsid w:val="52957829"/>
    <w:rsid w:val="5430B112"/>
    <w:rsid w:val="5888DF78"/>
    <w:rsid w:val="58B3E29F"/>
    <w:rsid w:val="5C15BFF0"/>
    <w:rsid w:val="5CA24A0F"/>
    <w:rsid w:val="5CF9074B"/>
    <w:rsid w:val="5F251E7E"/>
    <w:rsid w:val="609FE31E"/>
    <w:rsid w:val="60F60BBD"/>
    <w:rsid w:val="672F98EB"/>
    <w:rsid w:val="6794DB74"/>
    <w:rsid w:val="6851557F"/>
    <w:rsid w:val="6852B740"/>
    <w:rsid w:val="6F90D8F1"/>
    <w:rsid w:val="70DF12DA"/>
    <w:rsid w:val="70FCC636"/>
    <w:rsid w:val="71AEBD51"/>
    <w:rsid w:val="71FB8C71"/>
    <w:rsid w:val="73C828E5"/>
    <w:rsid w:val="73E054EA"/>
    <w:rsid w:val="76393707"/>
    <w:rsid w:val="763CA2E5"/>
    <w:rsid w:val="76FFC9A7"/>
    <w:rsid w:val="7782C719"/>
    <w:rsid w:val="77A1EAB9"/>
    <w:rsid w:val="781D9C73"/>
    <w:rsid w:val="7A12279C"/>
    <w:rsid w:val="7BDAF57F"/>
    <w:rsid w:val="7C90FE18"/>
    <w:rsid w:val="7D5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070F0"/>
  <w15:chartTrackingRefBased/>
  <w15:docId w15:val="{55FA1C67-576D-4866-8D4B-DE006FF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2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06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065"/>
    <w:rPr>
      <w:lang w:val="es-MX"/>
    </w:rPr>
  </w:style>
  <w:style w:type="paragraph" w:styleId="Prrafodelista">
    <w:name w:val="List Paragraph"/>
    <w:basedOn w:val="Normal"/>
    <w:uiPriority w:val="34"/>
    <w:qFormat/>
    <w:rsid w:val="009F60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530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D4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4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4EB9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EB9"/>
    <w:rPr>
      <w:b/>
      <w:bCs/>
      <w:sz w:val="20"/>
      <w:szCs w:val="20"/>
      <w:lang w:val="es-MX"/>
    </w:rPr>
  </w:style>
  <w:style w:type="paragraph" w:styleId="NormalWeb">
    <w:name w:val="Normal (Web)"/>
    <w:basedOn w:val="Normal"/>
    <w:uiPriority w:val="99"/>
    <w:semiHidden/>
    <w:unhideWhenUsed/>
    <w:rsid w:val="00B8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FE532D"/>
    <w:pPr>
      <w:spacing w:after="0" w:line="240" w:lineRule="auto"/>
    </w:pPr>
    <w:rPr>
      <w:lang w:val="es-MX"/>
    </w:rPr>
  </w:style>
  <w:style w:type="paragraph" w:styleId="Revisin">
    <w:name w:val="Revision"/>
    <w:hidden/>
    <w:uiPriority w:val="99"/>
    <w:semiHidden/>
    <w:rsid w:val="00965005"/>
    <w:pPr>
      <w:spacing w:after="0" w:line="240" w:lineRule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4533E"/>
    <w:rPr>
      <w:color w:val="605E5C"/>
      <w:shd w:val="clear" w:color="auto" w:fill="E1DFDD"/>
    </w:rPr>
  </w:style>
  <w:style w:type="paragraph" w:customStyle="1" w:styleId="Default">
    <w:name w:val="Default"/>
    <w:rsid w:val="0062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AE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9E15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adeprensa@arcacont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rcacontal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86885-EDAC-4605-9658-CA97F7B23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70E05-1D88-4078-BAB2-0EBEAE28C78A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customXml/itemProps3.xml><?xml version="1.0" encoding="utf-8"?>
<ds:datastoreItem xmlns:ds="http://schemas.openxmlformats.org/officeDocument/2006/customXml" ds:itemID="{A7F5C959-42FE-447E-9165-D809FA6B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Links>
    <vt:vector size="12" baseType="variant"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mailto:saladeprensa@arcacontal.com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http://www.arcacontal.com/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Aviña Estrada [C]</dc:creator>
  <cp:keywords/>
  <dc:description/>
  <cp:lastModifiedBy>Ricardo Sánchez Brindiz</cp:lastModifiedBy>
  <cp:revision>2</cp:revision>
  <dcterms:created xsi:type="dcterms:W3CDTF">2025-07-01T18:18:00Z</dcterms:created>
  <dcterms:modified xsi:type="dcterms:W3CDTF">2025-07-01T18:18:00Z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2022-10-27T15:28:21Z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6c9011b2-8d0e-48d6-b153-78ecafe7759f</vt:lpwstr>
  </property>
  <property fmtid="{D5CDD505-2E9C-101B-9397-08002B2CF9AE}" pid="8" name="MSIP_Label_0702bf62-88e6-456d-b298-e2abb13de1ea_ContentBits">
    <vt:lpwstr>2</vt:lpwstr>
  </property>
  <property fmtid="{D5CDD505-2E9C-101B-9397-08002B2CF9AE}" pid="9" name="MSIP_Label_5fb22e38-1a08-4b06-a6dd-a7ec074d3af8_Enabled">
    <vt:lpwstr>true</vt:lpwstr>
  </property>
  <property fmtid="{D5CDD505-2E9C-101B-9397-08002B2CF9AE}" pid="10" name="MSIP_Label_5fb22e38-1a08-4b06-a6dd-a7ec074d3af8_SetDate">
    <vt:lpwstr>2023-10-16T20:14:53Z</vt:lpwstr>
  </property>
  <property fmtid="{D5CDD505-2E9C-101B-9397-08002B2CF9AE}" pid="11" name="MSIP_Label_5fb22e38-1a08-4b06-a6dd-a7ec074d3af8_Method">
    <vt:lpwstr>Standard</vt:lpwstr>
  </property>
  <property fmtid="{D5CDD505-2E9C-101B-9397-08002B2CF9AE}" pid="12" name="MSIP_Label_5fb22e38-1a08-4b06-a6dd-a7ec074d3af8_Name">
    <vt:lpwstr>Datos Publicos</vt:lpwstr>
  </property>
  <property fmtid="{D5CDD505-2E9C-101B-9397-08002B2CF9AE}" pid="13" name="MSIP_Label_5fb22e38-1a08-4b06-a6dd-a7ec074d3af8_SiteId">
    <vt:lpwstr>433ec967-f454-49f2-b132-d07f81545e02</vt:lpwstr>
  </property>
  <property fmtid="{D5CDD505-2E9C-101B-9397-08002B2CF9AE}" pid="14" name="MSIP_Label_5fb22e38-1a08-4b06-a6dd-a7ec074d3af8_ActionId">
    <vt:lpwstr>9d02c47c-36cd-43c3-90ea-750f513bf448</vt:lpwstr>
  </property>
  <property fmtid="{D5CDD505-2E9C-101B-9397-08002B2CF9AE}" pid="15" name="MSIP_Label_5fb22e38-1a08-4b06-a6dd-a7ec074d3af8_ContentBits">
    <vt:lpwstr>0</vt:lpwstr>
  </property>
  <property fmtid="{D5CDD505-2E9C-101B-9397-08002B2CF9AE}" pid="16" name="GrammarlyDocumentId">
    <vt:lpwstr>e98d606133a822d27ce1c706a78755b8b6dac430a36ed833ab4f06144485aa6e</vt:lpwstr>
  </property>
  <property fmtid="{D5CDD505-2E9C-101B-9397-08002B2CF9AE}" pid="17" name="ContentTypeId">
    <vt:lpwstr>0x0101003293FE1791C5CE4BA0F4A8C6AEA182D2</vt:lpwstr>
  </property>
  <property fmtid="{D5CDD505-2E9C-101B-9397-08002B2CF9AE}" pid="18" name="MediaServiceImageTags">
    <vt:lpwstr/>
  </property>
</Properties>
</file>