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A0511" w14:textId="77777777" w:rsidR="000E12E2" w:rsidRDefault="000E12E2" w:rsidP="000E12E2">
      <w:pPr>
        <w:spacing w:after="0"/>
        <w:rPr>
          <w:b/>
          <w:bCs/>
          <w:sz w:val="28"/>
          <w:szCs w:val="28"/>
        </w:rPr>
      </w:pPr>
    </w:p>
    <w:p w14:paraId="05B384B8" w14:textId="11855370" w:rsidR="00E73DB7" w:rsidRPr="007179EA" w:rsidRDefault="00230C8B" w:rsidP="00230C8B">
      <w:pPr>
        <w:spacing w:after="0"/>
        <w:jc w:val="center"/>
        <w:rPr>
          <w:b/>
          <w:bCs/>
          <w:sz w:val="32"/>
          <w:szCs w:val="32"/>
        </w:rPr>
      </w:pPr>
      <w:r w:rsidRPr="007179EA">
        <w:rPr>
          <w:b/>
          <w:bCs/>
          <w:sz w:val="32"/>
          <w:szCs w:val="32"/>
        </w:rPr>
        <w:t>Impulsa Arca Continental el ahorro de agua en Piedras Negras con la entrega de 5 mil regaderas ecológicas</w:t>
      </w:r>
    </w:p>
    <w:p w14:paraId="0C205CDD" w14:textId="77777777" w:rsidR="00230C8B" w:rsidRPr="00E73DB7" w:rsidRDefault="00230C8B" w:rsidP="00987E1A">
      <w:pPr>
        <w:spacing w:after="0"/>
        <w:jc w:val="center"/>
        <w:rPr>
          <w:b/>
          <w:bCs/>
          <w:sz w:val="28"/>
          <w:szCs w:val="28"/>
        </w:rPr>
      </w:pPr>
    </w:p>
    <w:p w14:paraId="392A2D62" w14:textId="2F673502" w:rsidR="007A2B38" w:rsidRDefault="007A2B38" w:rsidP="009D183E">
      <w:pPr>
        <w:pStyle w:val="Prrafodelista"/>
        <w:numPr>
          <w:ilvl w:val="0"/>
          <w:numId w:val="5"/>
        </w:numPr>
        <w:spacing w:after="0" w:line="276" w:lineRule="auto"/>
        <w:jc w:val="both"/>
        <w:rPr>
          <w:sz w:val="20"/>
          <w:szCs w:val="20"/>
        </w:rPr>
      </w:pPr>
      <w:r w:rsidRPr="3D87BE0D">
        <w:rPr>
          <w:sz w:val="20"/>
          <w:szCs w:val="20"/>
        </w:rPr>
        <w:t xml:space="preserve">5 mil familias recibirán regaderas de “Grado Ecológico” que reducen hasta 60% el consumo contra una regadera convencional.  </w:t>
      </w:r>
    </w:p>
    <w:p w14:paraId="51B4E072" w14:textId="0115B76B" w:rsidR="009D183E" w:rsidRDefault="007A2B38" w:rsidP="009D183E">
      <w:pPr>
        <w:pStyle w:val="Prrafodelista"/>
        <w:numPr>
          <w:ilvl w:val="0"/>
          <w:numId w:val="5"/>
        </w:numPr>
        <w:spacing w:after="0" w:line="276" w:lineRule="auto"/>
        <w:jc w:val="both"/>
        <w:rPr>
          <w:sz w:val="20"/>
          <w:szCs w:val="20"/>
        </w:rPr>
      </w:pPr>
      <w:r w:rsidRPr="007A2B38">
        <w:rPr>
          <w:sz w:val="20"/>
          <w:szCs w:val="20"/>
        </w:rPr>
        <w:t>Este esfuerzo forma parte de la estrategia de seguridad hídrica de Arca Continental y su compromiso con un modelo de negocio sostenible que hace la diferencia positiva en las comunidades donde opera. </w:t>
      </w:r>
    </w:p>
    <w:p w14:paraId="20A8BEC3" w14:textId="77777777" w:rsidR="007A2B38" w:rsidRPr="007A2B38" w:rsidRDefault="007A2B38" w:rsidP="007A2B38">
      <w:pPr>
        <w:spacing w:after="0" w:line="276" w:lineRule="auto"/>
        <w:jc w:val="both"/>
        <w:rPr>
          <w:sz w:val="20"/>
          <w:szCs w:val="20"/>
        </w:rPr>
      </w:pPr>
    </w:p>
    <w:p w14:paraId="68C20F79" w14:textId="49F7F801" w:rsidR="00B867E9" w:rsidRDefault="00B867E9" w:rsidP="00B867E9">
      <w:pPr>
        <w:spacing w:after="0" w:line="276" w:lineRule="auto"/>
        <w:jc w:val="both"/>
      </w:pPr>
      <w:r w:rsidRPr="3D87BE0D">
        <w:rPr>
          <w:b/>
          <w:bCs/>
        </w:rPr>
        <w:t xml:space="preserve">Piedras Negras, Coahuila, 19 de septiembre de 2025. – </w:t>
      </w:r>
      <w:r w:rsidR="0024449F">
        <w:t>Arca Continental, empresa mexicana y uno de los embotelladores de Coca-Cola más importantes del mundo, con casi 100 años de historia, está comprometida con refrescar el mundo y hacer una diferencia positiva.</w:t>
      </w:r>
      <w:r w:rsidR="0024449F" w:rsidRPr="3D87BE0D">
        <w:rPr>
          <w:b/>
          <w:bCs/>
        </w:rPr>
        <w:t xml:space="preserve"> </w:t>
      </w:r>
      <w:r>
        <w:t>Co</w:t>
      </w:r>
      <w:r w:rsidR="0024449F">
        <w:t>n este propósito, junto a  Coca-Cola México</w:t>
      </w:r>
      <w:r w:rsidR="1C717A84">
        <w:t xml:space="preserve">, </w:t>
      </w:r>
      <w:r w:rsidR="2D8A1ADB">
        <w:t xml:space="preserve">y en alianza con </w:t>
      </w:r>
      <w:r w:rsidR="1C717A84">
        <w:t>el municipio de Piedras Negras</w:t>
      </w:r>
      <w:r w:rsidR="0024449F">
        <w:t xml:space="preserve"> y </w:t>
      </w:r>
      <w:r>
        <w:t xml:space="preserve">el organismo de agua </w:t>
      </w:r>
      <w:r w:rsidRPr="3D87BE0D">
        <w:rPr>
          <w:b/>
          <w:bCs/>
        </w:rPr>
        <w:t>SIMAS Piedras Negras</w:t>
      </w:r>
      <w:r>
        <w:t>, realiz</w:t>
      </w:r>
      <w:r w:rsidR="00FC36AD">
        <w:t>aron</w:t>
      </w:r>
      <w:r>
        <w:t xml:space="preserve"> la </w:t>
      </w:r>
      <w:r w:rsidRPr="3D87BE0D">
        <w:rPr>
          <w:b/>
          <w:bCs/>
        </w:rPr>
        <w:t>entrega</w:t>
      </w:r>
      <w:r w:rsidR="0024449F" w:rsidRPr="3D87BE0D">
        <w:rPr>
          <w:b/>
          <w:bCs/>
        </w:rPr>
        <w:t xml:space="preserve"> </w:t>
      </w:r>
      <w:r w:rsidR="00E50CDA" w:rsidRPr="3D87BE0D">
        <w:rPr>
          <w:b/>
          <w:bCs/>
        </w:rPr>
        <w:t>gratuita de</w:t>
      </w:r>
      <w:r w:rsidR="00FC36AD" w:rsidRPr="3D87BE0D">
        <w:rPr>
          <w:b/>
          <w:bCs/>
        </w:rPr>
        <w:t xml:space="preserve"> 5 mil</w:t>
      </w:r>
      <w:r w:rsidRPr="3D87BE0D">
        <w:rPr>
          <w:b/>
          <w:bCs/>
        </w:rPr>
        <w:t xml:space="preserve"> regaderas </w:t>
      </w:r>
      <w:r w:rsidR="0024449F" w:rsidRPr="3D87BE0D">
        <w:rPr>
          <w:b/>
          <w:bCs/>
        </w:rPr>
        <w:t xml:space="preserve">ahorradoras </w:t>
      </w:r>
      <w:r w:rsidR="0024449F">
        <w:t>a familias de</w:t>
      </w:r>
      <w:r w:rsidR="0024449F" w:rsidRPr="3D87BE0D">
        <w:rPr>
          <w:b/>
          <w:bCs/>
        </w:rPr>
        <w:t xml:space="preserve"> </w:t>
      </w:r>
      <w:r w:rsidR="0024449F">
        <w:t xml:space="preserve">la localidad, como parte de su programa </w:t>
      </w:r>
      <w:r w:rsidR="0024449F" w:rsidRPr="3D87BE0D">
        <w:rPr>
          <w:b/>
          <w:bCs/>
        </w:rPr>
        <w:t>“Ahórrate un Chorro”.</w:t>
      </w:r>
      <w:r w:rsidR="0024449F">
        <w:t> </w:t>
      </w:r>
    </w:p>
    <w:p w14:paraId="65249C9F" w14:textId="77777777" w:rsidR="00E50CDA" w:rsidRDefault="00E50CDA" w:rsidP="00B867E9">
      <w:pPr>
        <w:spacing w:after="0" w:line="276" w:lineRule="auto"/>
        <w:jc w:val="both"/>
      </w:pPr>
    </w:p>
    <w:p w14:paraId="43C0990D" w14:textId="386087B8" w:rsidR="00E50CDA" w:rsidRPr="00B867E9" w:rsidRDefault="00E50CDA" w:rsidP="00B867E9">
      <w:pPr>
        <w:spacing w:after="0" w:line="276" w:lineRule="auto"/>
        <w:jc w:val="both"/>
      </w:pPr>
      <w:r w:rsidRPr="00E50CDA">
        <w:t>Estas regaderas cumplen con la normativa NOM-008-CONAGUA-1998 para ser consideradas “Grado Ecológico”, misma que fue desarrollada por CONAGUA y garantizan un consumo de solo 3.8 litros de agua por minuto, en comparación con las regaderas convencionales, que pueden llegar a consumir más de 10 litros por minuto. </w:t>
      </w:r>
    </w:p>
    <w:p w14:paraId="77D88652" w14:textId="77777777" w:rsidR="00B867E9" w:rsidRDefault="00B867E9" w:rsidP="00B867E9">
      <w:pPr>
        <w:spacing w:after="0" w:line="276" w:lineRule="auto"/>
        <w:jc w:val="both"/>
      </w:pPr>
    </w:p>
    <w:p w14:paraId="6BFBB6A8" w14:textId="60485AF2" w:rsidR="00E50CDA" w:rsidRDefault="007179EA" w:rsidP="00B867E9">
      <w:pPr>
        <w:spacing w:after="0" w:line="276" w:lineRule="auto"/>
        <w:jc w:val="both"/>
      </w:pPr>
      <w:r>
        <w:t>“</w:t>
      </w:r>
      <w:r>
        <w:t>C</w:t>
      </w:r>
      <w:r>
        <w:t xml:space="preserve">on </w:t>
      </w:r>
      <w:r w:rsidRPr="00EB5B76">
        <w:t xml:space="preserve">el programa </w:t>
      </w:r>
      <w:r>
        <w:t>‘Ahórrate Un</w:t>
      </w:r>
      <w:r w:rsidRPr="00EB5B76">
        <w:t xml:space="preserve"> </w:t>
      </w:r>
      <w:r>
        <w:t>C</w:t>
      </w:r>
      <w:r w:rsidRPr="00EB5B76">
        <w:t>horro</w:t>
      </w:r>
      <w:r>
        <w:t>’</w:t>
      </w:r>
      <w:r w:rsidRPr="00EB5B76">
        <w:t xml:space="preserve"> damos un paso firme hacia un municipio más consciente</w:t>
      </w:r>
      <w:r>
        <w:t>,</w:t>
      </w:r>
      <w:r w:rsidRPr="00EB5B76">
        <w:t xml:space="preserve"> más sustentable y mejor preparado para enfrentar los retos ambientales del presente y el</w:t>
      </w:r>
      <w:r>
        <w:t xml:space="preserve"> </w:t>
      </w:r>
      <w:r w:rsidRPr="00EB5B76">
        <w:t>futuro</w:t>
      </w:r>
      <w:r>
        <w:t>,</w:t>
      </w:r>
      <w:r w:rsidRPr="00EB5B76">
        <w:t xml:space="preserve"> gracias a la valiosa donación de la empresa </w:t>
      </w:r>
      <w:r>
        <w:t>Arca Continental</w:t>
      </w:r>
      <w:r w:rsidRPr="00EB5B76">
        <w:t xml:space="preserve"> se </w:t>
      </w:r>
      <w:r>
        <w:t>entregan</w:t>
      </w:r>
      <w:r w:rsidRPr="00EB5B76">
        <w:t xml:space="preserve"> regaderas ecológicas de manera totalmente gratuita</w:t>
      </w:r>
      <w:r>
        <w:t xml:space="preserve"> que</w:t>
      </w:r>
      <w:r w:rsidRPr="00EB5B76">
        <w:t xml:space="preserve"> permiten reducir el consumo de agua sin sacrificar la calidad del servicio</w:t>
      </w:r>
      <w:r>
        <w:t>,</w:t>
      </w:r>
      <w:r w:rsidRPr="00EB5B76">
        <w:t xml:space="preserve"> generan ahorros directos en el recibo doméstico</w:t>
      </w:r>
      <w:r>
        <w:t xml:space="preserve">, </w:t>
      </w:r>
      <w:r w:rsidRPr="00EB5B76">
        <w:t>disminuye</w:t>
      </w:r>
      <w:r>
        <w:t>n</w:t>
      </w:r>
      <w:r w:rsidRPr="00EB5B76">
        <w:t xml:space="preserve"> el desperdicio del vital líquido y lo más importante nos ayudan a construir una cultura de cuidado de sustentabilidad en nuestra comunidad</w:t>
      </w:r>
      <w:r>
        <w:t xml:space="preserve">”, </w:t>
      </w:r>
      <w:r w:rsidR="00E50CDA">
        <w:t xml:space="preserve">aseguró </w:t>
      </w:r>
      <w:r w:rsidR="00E50CDA" w:rsidRPr="007A2B38">
        <w:rPr>
          <w:b/>
          <w:bCs/>
        </w:rPr>
        <w:t>Carlos Jacobo Rodríguez González, Presidente Municipal de Piedras Negras.</w:t>
      </w:r>
    </w:p>
    <w:p w14:paraId="79F87899" w14:textId="77777777" w:rsidR="00E50CDA" w:rsidRDefault="00E50CDA" w:rsidP="00B867E9">
      <w:pPr>
        <w:spacing w:after="0" w:line="276" w:lineRule="auto"/>
        <w:jc w:val="both"/>
      </w:pPr>
    </w:p>
    <w:p w14:paraId="094ADF63" w14:textId="20AA0BF3" w:rsidR="00E50CDA" w:rsidRDefault="00E50CDA" w:rsidP="00B867E9">
      <w:pPr>
        <w:spacing w:after="0" w:line="276" w:lineRule="auto"/>
        <w:jc w:val="both"/>
      </w:pPr>
      <w:r w:rsidRPr="00E50CDA">
        <w:t xml:space="preserve">Con la donación e instalación de estas </w:t>
      </w:r>
      <w:r>
        <w:t>5 mil</w:t>
      </w:r>
      <w:r w:rsidRPr="00E50CDA">
        <w:t xml:space="preserve"> regaderas, se estima un ahorro potencial de </w:t>
      </w:r>
      <w:r w:rsidR="00360804">
        <w:t>31</w:t>
      </w:r>
      <w:r w:rsidRPr="00E50CDA">
        <w:t xml:space="preserve"> mil litros de agua por minuto, lo que representa un estimado de más de </w:t>
      </w:r>
      <w:r w:rsidR="00360804">
        <w:t>162</w:t>
      </w:r>
      <w:r w:rsidRPr="00E50CDA">
        <w:t xml:space="preserve"> millones de litros de agua al año, desestresando la red pública de agua de </w:t>
      </w:r>
      <w:r w:rsidR="008843F9">
        <w:t>Coahuila.</w:t>
      </w:r>
    </w:p>
    <w:p w14:paraId="2F4397FF" w14:textId="77777777" w:rsidR="008843F9" w:rsidRDefault="008843F9" w:rsidP="00B867E9">
      <w:pPr>
        <w:spacing w:after="0" w:line="276" w:lineRule="auto"/>
        <w:jc w:val="both"/>
      </w:pPr>
    </w:p>
    <w:p w14:paraId="7B56FB90" w14:textId="54A56ACE" w:rsidR="008843F9" w:rsidRDefault="008843F9" w:rsidP="008843F9">
      <w:pPr>
        <w:spacing w:after="0" w:line="276" w:lineRule="auto"/>
        <w:jc w:val="both"/>
      </w:pPr>
      <w:r>
        <w:t xml:space="preserve">Durante la entrega, </w:t>
      </w:r>
      <w:r w:rsidR="472C4D31" w:rsidRPr="3D87BE0D">
        <w:rPr>
          <w:b/>
          <w:bCs/>
        </w:rPr>
        <w:t>José Juan Estrada Salazar, Director de</w:t>
      </w:r>
      <w:r w:rsidR="4B2804C4" w:rsidRPr="3D87BE0D">
        <w:rPr>
          <w:b/>
          <w:bCs/>
        </w:rPr>
        <w:t xml:space="preserve"> la</w:t>
      </w:r>
      <w:r w:rsidR="472C4D31" w:rsidRPr="3D87BE0D">
        <w:rPr>
          <w:b/>
          <w:bCs/>
        </w:rPr>
        <w:t xml:space="preserve"> Región Noreste de Arca Continental México</w:t>
      </w:r>
      <w:r w:rsidR="007A2B38" w:rsidRPr="3D87BE0D">
        <w:rPr>
          <w:b/>
          <w:bCs/>
        </w:rPr>
        <w:t xml:space="preserve"> </w:t>
      </w:r>
      <w:r>
        <w:t xml:space="preserve">comentó: </w:t>
      </w:r>
      <w:r w:rsidRPr="3D87BE0D">
        <w:rPr>
          <w:i/>
          <w:iCs/>
        </w:rPr>
        <w:t>“En Arca Continental, estamos convencidos de que el uso eficiente del agua es clave para el bienestar de las comunidades y la sostenibilidad del planeta. Con iniciativas como esta, no solo impulsamos soluciones concretas para el ahorro hídrico, también reafirmamos nuestro compromiso de generar valor social y ambiental en cada región donde operamos.”</w:t>
      </w:r>
      <w:r>
        <w:t> </w:t>
      </w:r>
    </w:p>
    <w:p w14:paraId="05551012" w14:textId="46CE53E8" w:rsidR="005B405C" w:rsidRDefault="005B405C" w:rsidP="66A697A4">
      <w:pPr>
        <w:spacing w:after="0" w:line="276" w:lineRule="auto"/>
        <w:jc w:val="both"/>
      </w:pPr>
    </w:p>
    <w:p w14:paraId="71CB65F5" w14:textId="136D0A0E" w:rsidR="005B405C" w:rsidRDefault="1FDE4D49" w:rsidP="66A697A4">
      <w:pPr>
        <w:spacing w:after="0" w:line="276" w:lineRule="auto"/>
        <w:jc w:val="both"/>
        <w:rPr>
          <w:rFonts w:ascii="Calibri" w:eastAsia="Calibri" w:hAnsi="Calibri" w:cs="Calibri"/>
          <w:color w:val="000000" w:themeColor="text1"/>
          <w:sz w:val="20"/>
          <w:szCs w:val="20"/>
        </w:rPr>
      </w:pPr>
      <w:r w:rsidRPr="66A697A4">
        <w:rPr>
          <w:rFonts w:ascii="Calibri" w:eastAsia="Calibri" w:hAnsi="Calibri" w:cs="Calibri"/>
          <w:color w:val="000000" w:themeColor="text1"/>
        </w:rPr>
        <w:lastRenderedPageBreak/>
        <w:t xml:space="preserve">Esta iniciativa forma parte de la estrategia de seguridad hídrica de Arca Continental. Con ello, reafirmamos nuestro compromiso de impulsar soluciones sostenibles para el acceso al agua en las comunidades escolares. Al mismo tiempo, se suma al impacto positivo que generamos en </w:t>
      </w:r>
      <w:r w:rsidR="79F32A7F" w:rsidRPr="66A697A4">
        <w:rPr>
          <w:rFonts w:ascii="Calibri" w:eastAsia="Calibri" w:hAnsi="Calibri" w:cs="Calibri"/>
          <w:color w:val="000000" w:themeColor="text1"/>
        </w:rPr>
        <w:t>Coahuila</w:t>
      </w:r>
      <w:r w:rsidRPr="66A697A4">
        <w:rPr>
          <w:rFonts w:ascii="Calibri" w:eastAsia="Calibri" w:hAnsi="Calibri" w:cs="Calibri"/>
          <w:color w:val="000000" w:themeColor="text1"/>
        </w:rPr>
        <w:t xml:space="preserve">, al contribuir con alrededor del </w:t>
      </w:r>
      <w:r w:rsidR="0001587D">
        <w:rPr>
          <w:rFonts w:ascii="Calibri" w:eastAsia="Calibri" w:hAnsi="Calibri" w:cs="Calibri"/>
          <w:color w:val="000000" w:themeColor="text1"/>
        </w:rPr>
        <w:t>2.1</w:t>
      </w:r>
      <w:r w:rsidRPr="66A697A4">
        <w:rPr>
          <w:rFonts w:ascii="Calibri" w:eastAsia="Calibri" w:hAnsi="Calibri" w:cs="Calibri"/>
          <w:color w:val="000000" w:themeColor="text1"/>
        </w:rPr>
        <w:t xml:space="preserve">% del PIB estatal y con más de </w:t>
      </w:r>
      <w:r w:rsidR="00F668E2">
        <w:rPr>
          <w:rFonts w:ascii="Calibri" w:eastAsia="Calibri" w:hAnsi="Calibri" w:cs="Calibri"/>
          <w:color w:val="000000" w:themeColor="text1"/>
        </w:rPr>
        <w:t>4 mi</w:t>
      </w:r>
      <w:r w:rsidRPr="66A697A4">
        <w:rPr>
          <w:rFonts w:ascii="Calibri" w:eastAsia="Calibri" w:hAnsi="Calibri" w:cs="Calibri"/>
          <w:color w:val="000000" w:themeColor="text1"/>
        </w:rPr>
        <w:t xml:space="preserve">l empleos directos que fortalecen el desarrollo económico y social de la región. </w:t>
      </w:r>
    </w:p>
    <w:p w14:paraId="006BAFD7" w14:textId="686FE579" w:rsidR="005B405C" w:rsidRDefault="005B405C" w:rsidP="66A697A4">
      <w:pPr>
        <w:spacing w:after="0" w:line="276" w:lineRule="auto"/>
        <w:jc w:val="center"/>
        <w:rPr>
          <w:rFonts w:ascii="Calibri" w:eastAsia="Calibri" w:hAnsi="Calibri" w:cs="Calibri"/>
          <w:color w:val="000000" w:themeColor="text1"/>
          <w:sz w:val="24"/>
          <w:szCs w:val="24"/>
        </w:rPr>
      </w:pPr>
      <w:r>
        <w:t>====///====</w:t>
      </w:r>
    </w:p>
    <w:p w14:paraId="5D84AAEA" w14:textId="77777777" w:rsidR="00445B8A" w:rsidRDefault="00445B8A" w:rsidP="00B75B4F">
      <w:pPr>
        <w:spacing w:after="0" w:line="240" w:lineRule="auto"/>
        <w:jc w:val="both"/>
        <w:textAlignment w:val="baseline"/>
        <w:rPr>
          <w:rFonts w:ascii="Arial" w:hAnsi="Arial" w:cs="Arial"/>
          <w:b/>
          <w:bCs/>
          <w:sz w:val="14"/>
          <w:szCs w:val="14"/>
        </w:rPr>
      </w:pPr>
    </w:p>
    <w:p w14:paraId="4D55EE7F" w14:textId="77777777" w:rsidR="00445B8A" w:rsidRDefault="00445B8A" w:rsidP="00B75B4F">
      <w:pPr>
        <w:spacing w:after="0" w:line="240" w:lineRule="auto"/>
        <w:jc w:val="both"/>
        <w:textAlignment w:val="baseline"/>
        <w:rPr>
          <w:rFonts w:ascii="Arial" w:hAnsi="Arial" w:cs="Arial"/>
          <w:b/>
          <w:bCs/>
          <w:sz w:val="14"/>
          <w:szCs w:val="14"/>
        </w:rPr>
      </w:pPr>
    </w:p>
    <w:p w14:paraId="52DB26A0" w14:textId="77777777" w:rsidR="009D183E" w:rsidRDefault="009D183E" w:rsidP="009D183E">
      <w:pPr>
        <w:tabs>
          <w:tab w:val="left" w:pos="2086"/>
        </w:tabs>
        <w:jc w:val="both"/>
        <w:rPr>
          <w:rFonts w:ascii="Calibri" w:eastAsia="Calibri" w:hAnsi="Calibri" w:cs="Calibri"/>
          <w:b/>
          <w:sz w:val="18"/>
          <w:szCs w:val="18"/>
        </w:rPr>
      </w:pPr>
      <w:r>
        <w:rPr>
          <w:rFonts w:ascii="Calibri" w:eastAsia="Calibri" w:hAnsi="Calibri" w:cs="Calibri"/>
          <w:b/>
          <w:sz w:val="18"/>
          <w:szCs w:val="18"/>
        </w:rPr>
        <w:t>Acerca de Arca Continental</w:t>
      </w:r>
    </w:p>
    <w:p w14:paraId="256A4B38" w14:textId="2A0A2622" w:rsidR="009D183E" w:rsidRDefault="009D183E" w:rsidP="009D183E">
      <w:pPr>
        <w:tabs>
          <w:tab w:val="left" w:pos="2086"/>
        </w:tabs>
        <w:jc w:val="both"/>
        <w:rPr>
          <w:rFonts w:ascii="Calibri" w:eastAsia="Calibri" w:hAnsi="Calibri" w:cs="Calibri"/>
          <w:sz w:val="18"/>
          <w:szCs w:val="18"/>
        </w:rPr>
      </w:pPr>
      <w:r w:rsidRPr="00493C0C">
        <w:rPr>
          <w:rFonts w:ascii="Calibri" w:eastAsia="Calibri" w:hAnsi="Calibri" w:cs="Calibri"/>
          <w:sz w:val="18"/>
          <w:szCs w:val="18"/>
        </w:rPr>
        <w:t xml:space="preserve">Arca Continental es una empresa dedicada a la producción, distribución y venta de bebidas de las marcas propiedad de </w:t>
      </w:r>
      <w:r>
        <w:rPr>
          <w:rFonts w:ascii="Calibri" w:eastAsia="Calibri" w:hAnsi="Calibri" w:cs="Calibri"/>
          <w:sz w:val="18"/>
          <w:szCs w:val="18"/>
        </w:rPr>
        <w:t xml:space="preserve"> </w:t>
      </w:r>
      <w:r w:rsidRPr="00493C0C">
        <w:rPr>
          <w:rFonts w:ascii="Calibri" w:eastAsia="Calibri" w:hAnsi="Calibri" w:cs="Calibri"/>
          <w:sz w:val="18"/>
          <w:szCs w:val="18"/>
        </w:rPr>
        <w:t xml:space="preserve">The Coca-Cola Company, así como de botanas saladas bajo marcas Bokados en México, Inalecsa en Ecuador, así como Wise en los Estados Unidos. Con una destacada trayectoria de más de 99 años, Arca Continental es el segundo embotellador de Coca-Cola más grande de América y uno de los más importantes del mundo. En su franquicia de Coca-Cola, la empresa atiende a una población de más de 128 millones en la región norte y occidente de México, así como en Ecuador, Perú, en la región norte de Argentina y en la región suroeste de Estados Unidos. </w:t>
      </w:r>
    </w:p>
    <w:p w14:paraId="79D467AD" w14:textId="77777777" w:rsidR="009D183E" w:rsidRDefault="009D183E" w:rsidP="009D183E">
      <w:pPr>
        <w:tabs>
          <w:tab w:val="left" w:pos="2086"/>
        </w:tabs>
        <w:rPr>
          <w:rFonts w:ascii="Calibri" w:eastAsia="Calibri" w:hAnsi="Calibri" w:cs="Calibri"/>
          <w:sz w:val="18"/>
          <w:szCs w:val="18"/>
        </w:rPr>
      </w:pPr>
      <w:r w:rsidRPr="00493C0C">
        <w:rPr>
          <w:rFonts w:ascii="Calibri" w:eastAsia="Calibri" w:hAnsi="Calibri" w:cs="Calibri"/>
          <w:sz w:val="18"/>
          <w:szCs w:val="18"/>
        </w:rPr>
        <w:t>Arca Continental cotiza en la Bolsa Mexicana de Valores bajo el símbolo "AC".</w:t>
      </w:r>
    </w:p>
    <w:p w14:paraId="649A4ADC" w14:textId="6265AD3B" w:rsidR="009D183E" w:rsidRDefault="009D183E" w:rsidP="009D183E">
      <w:pPr>
        <w:tabs>
          <w:tab w:val="left" w:pos="2086"/>
        </w:tabs>
        <w:rPr>
          <w:rFonts w:ascii="Calibri" w:eastAsia="Calibri" w:hAnsi="Calibri" w:cs="Calibri"/>
          <w:sz w:val="18"/>
          <w:szCs w:val="18"/>
        </w:rPr>
      </w:pPr>
      <w:r>
        <w:rPr>
          <w:rFonts w:ascii="Calibri" w:eastAsia="Calibri" w:hAnsi="Calibri" w:cs="Calibri"/>
          <w:sz w:val="18"/>
          <w:szCs w:val="18"/>
        </w:rPr>
        <w:br/>
        <w:t xml:space="preserve">Para mayor información sobre Arca Continental, favor de visitar </w:t>
      </w:r>
      <w:r>
        <w:fldChar w:fldCharType="begin"/>
      </w:r>
      <w:r>
        <w:instrText>HYPERLINK "http://www.arcacontal.com" \h</w:instrText>
      </w:r>
      <w:r>
        <w:fldChar w:fldCharType="separate"/>
      </w:r>
      <w:r>
        <w:rPr>
          <w:rFonts w:ascii="Calibri" w:eastAsia="Calibri" w:hAnsi="Calibri" w:cs="Calibri"/>
          <w:color w:val="0000FF"/>
          <w:sz w:val="18"/>
          <w:szCs w:val="18"/>
          <w:u w:val="single"/>
        </w:rPr>
        <w:t>www.arcacontal.com</w:t>
      </w:r>
      <w:r>
        <w:rPr>
          <w:rFonts w:ascii="Calibri" w:eastAsia="Calibri" w:hAnsi="Calibri" w:cs="Calibri"/>
          <w:color w:val="0000FF"/>
          <w:sz w:val="18"/>
          <w:szCs w:val="18"/>
          <w:u w:val="single"/>
        </w:rPr>
        <w:fldChar w:fldCharType="end"/>
      </w:r>
      <w:r>
        <w:rPr>
          <w:rFonts w:ascii="Calibri" w:eastAsia="Calibri" w:hAnsi="Calibri" w:cs="Calibri"/>
          <w:sz w:val="18"/>
          <w:szCs w:val="18"/>
        </w:rPr>
        <w:t xml:space="preserve"> </w:t>
      </w:r>
    </w:p>
    <w:p w14:paraId="0E36D33C" w14:textId="77777777" w:rsidR="009D183E" w:rsidRPr="00C06EC9" w:rsidRDefault="009D183E" w:rsidP="009D183E">
      <w:pPr>
        <w:tabs>
          <w:tab w:val="left" w:pos="2086"/>
        </w:tabs>
        <w:rPr>
          <w:rFonts w:ascii="Calibri" w:eastAsia="Calibri" w:hAnsi="Calibri" w:cs="Calibri"/>
          <w:sz w:val="18"/>
          <w:szCs w:val="18"/>
          <w:lang w:val="en-US"/>
        </w:rPr>
      </w:pPr>
      <w:r w:rsidRPr="00C06EC9">
        <w:rPr>
          <w:rFonts w:ascii="Calibri" w:eastAsia="Calibri" w:hAnsi="Calibri" w:cs="Calibri"/>
          <w:sz w:val="18"/>
          <w:szCs w:val="18"/>
          <w:lang w:val="en-US"/>
        </w:rPr>
        <w:t xml:space="preserve">Redes </w:t>
      </w:r>
      <w:proofErr w:type="spellStart"/>
      <w:r w:rsidRPr="00C06EC9">
        <w:rPr>
          <w:rFonts w:ascii="Calibri" w:eastAsia="Calibri" w:hAnsi="Calibri" w:cs="Calibri"/>
          <w:sz w:val="18"/>
          <w:szCs w:val="18"/>
          <w:lang w:val="en-US"/>
        </w:rPr>
        <w:t>sociales</w:t>
      </w:r>
      <w:proofErr w:type="spellEnd"/>
      <w:r w:rsidRPr="00C06EC9">
        <w:rPr>
          <w:rFonts w:ascii="Calibri" w:eastAsia="Calibri" w:hAnsi="Calibri" w:cs="Calibri"/>
          <w:sz w:val="18"/>
          <w:szCs w:val="18"/>
          <w:lang w:val="en-US"/>
        </w:rPr>
        <w:t>:</w:t>
      </w:r>
    </w:p>
    <w:p w14:paraId="68525B31" w14:textId="77777777" w:rsidR="009D183E" w:rsidRPr="00C06EC9" w:rsidRDefault="009D183E" w:rsidP="009D183E">
      <w:pPr>
        <w:tabs>
          <w:tab w:val="left" w:pos="2086"/>
        </w:tabs>
        <w:rPr>
          <w:rFonts w:ascii="Calibri" w:eastAsia="Calibri" w:hAnsi="Calibri" w:cs="Calibri"/>
          <w:sz w:val="18"/>
          <w:szCs w:val="18"/>
          <w:lang w:val="en-US"/>
        </w:rPr>
      </w:pPr>
      <w:r w:rsidRPr="00C06EC9">
        <w:rPr>
          <w:rFonts w:ascii="Calibri" w:eastAsia="Calibri" w:hAnsi="Calibri" w:cs="Calibri"/>
          <w:sz w:val="18"/>
          <w:szCs w:val="18"/>
          <w:lang w:val="en-US"/>
        </w:rPr>
        <w:t xml:space="preserve">Facebook: @arcacontinental </w:t>
      </w:r>
    </w:p>
    <w:p w14:paraId="3A81620F" w14:textId="77777777" w:rsidR="009D183E" w:rsidRPr="00C06EC9" w:rsidRDefault="009D183E" w:rsidP="009D183E">
      <w:pPr>
        <w:tabs>
          <w:tab w:val="left" w:pos="2086"/>
        </w:tabs>
        <w:rPr>
          <w:rFonts w:ascii="Calibri" w:eastAsia="Calibri" w:hAnsi="Calibri" w:cs="Calibri"/>
          <w:sz w:val="18"/>
          <w:szCs w:val="18"/>
          <w:lang w:val="en-US"/>
        </w:rPr>
      </w:pPr>
      <w:r w:rsidRPr="00C06EC9">
        <w:rPr>
          <w:rFonts w:ascii="Calibri" w:eastAsia="Calibri" w:hAnsi="Calibri" w:cs="Calibri"/>
          <w:sz w:val="18"/>
          <w:szCs w:val="18"/>
          <w:lang w:val="en-US"/>
        </w:rPr>
        <w:t>Twitter: @arcacontal</w:t>
      </w:r>
    </w:p>
    <w:p w14:paraId="109BAB93" w14:textId="77777777" w:rsidR="009D183E" w:rsidRPr="007179EA" w:rsidRDefault="009D183E" w:rsidP="009D183E">
      <w:pPr>
        <w:tabs>
          <w:tab w:val="left" w:pos="2086"/>
        </w:tabs>
        <w:rPr>
          <w:rFonts w:ascii="Calibri" w:eastAsia="Calibri" w:hAnsi="Calibri" w:cs="Calibri"/>
          <w:sz w:val="18"/>
          <w:szCs w:val="18"/>
          <w:lang w:val="en-US"/>
        </w:rPr>
      </w:pPr>
      <w:r w:rsidRPr="007179EA">
        <w:rPr>
          <w:rFonts w:ascii="Calibri" w:eastAsia="Calibri" w:hAnsi="Calibri" w:cs="Calibri"/>
          <w:sz w:val="18"/>
          <w:szCs w:val="18"/>
          <w:lang w:val="en-US"/>
        </w:rPr>
        <w:t>Instagram: @arcacontal</w:t>
      </w:r>
    </w:p>
    <w:p w14:paraId="3F11DCE0" w14:textId="77777777" w:rsidR="009D183E" w:rsidRDefault="009D183E" w:rsidP="009D183E">
      <w:pPr>
        <w:tabs>
          <w:tab w:val="left" w:pos="2086"/>
        </w:tabs>
        <w:rPr>
          <w:rFonts w:ascii="Calibri" w:eastAsia="Calibri" w:hAnsi="Calibri" w:cs="Calibri"/>
          <w:sz w:val="18"/>
          <w:szCs w:val="18"/>
        </w:rPr>
      </w:pPr>
      <w:r>
        <w:rPr>
          <w:rFonts w:ascii="Calibri" w:eastAsia="Calibri" w:hAnsi="Calibri" w:cs="Calibri"/>
          <w:sz w:val="18"/>
          <w:szCs w:val="18"/>
        </w:rPr>
        <w:t>LinkedIn: @arcacontinental</w:t>
      </w:r>
      <w:r>
        <w:rPr>
          <w:rFonts w:ascii="Calibri" w:eastAsia="Calibri" w:hAnsi="Calibri" w:cs="Calibri"/>
          <w:sz w:val="18"/>
          <w:szCs w:val="18"/>
        </w:rPr>
        <w:br/>
      </w:r>
    </w:p>
    <w:p w14:paraId="2C83F9C8" w14:textId="3CD6F7D0" w:rsidR="00FE5237" w:rsidRPr="00FE5237" w:rsidRDefault="009D183E" w:rsidP="00FE5237">
      <w:pPr>
        <w:pBdr>
          <w:bottom w:val="single" w:sz="6" w:space="1" w:color="auto"/>
        </w:pBdr>
        <w:tabs>
          <w:tab w:val="left" w:pos="2086"/>
        </w:tabs>
        <w:rPr>
          <w:rFonts w:ascii="Calibri" w:eastAsia="Calibri" w:hAnsi="Calibri" w:cs="Calibri"/>
          <w:sz w:val="18"/>
          <w:szCs w:val="18"/>
        </w:rPr>
      </w:pPr>
      <w:r>
        <w:rPr>
          <w:rFonts w:ascii="Calibri" w:eastAsia="Calibri" w:hAnsi="Calibri" w:cs="Calibri"/>
          <w:sz w:val="18"/>
          <w:szCs w:val="18"/>
        </w:rPr>
        <w:t xml:space="preserve">Contacto de prensa: Sala de prensa Arca Continental México </w:t>
      </w:r>
      <w:r>
        <w:fldChar w:fldCharType="begin"/>
      </w:r>
      <w:r>
        <w:instrText>HYPERLINK "mailto:saladeprensa@arcacontal.com" \h</w:instrText>
      </w:r>
      <w:r>
        <w:fldChar w:fldCharType="separate"/>
      </w:r>
      <w:r>
        <w:rPr>
          <w:rFonts w:ascii="Calibri" w:eastAsia="Calibri" w:hAnsi="Calibri" w:cs="Calibri"/>
          <w:color w:val="0000FF"/>
          <w:sz w:val="18"/>
          <w:szCs w:val="18"/>
          <w:u w:val="single"/>
        </w:rPr>
        <w:t>saladeprensa@arcacontal.com</w:t>
      </w:r>
      <w:r>
        <w:rPr>
          <w:rFonts w:ascii="Calibri" w:eastAsia="Calibri" w:hAnsi="Calibri" w:cs="Calibri"/>
          <w:color w:val="0000FF"/>
          <w:sz w:val="18"/>
          <w:szCs w:val="18"/>
          <w:u w:val="single"/>
        </w:rPr>
        <w:fldChar w:fldCharType="end"/>
      </w:r>
      <w:r>
        <w:rPr>
          <w:rFonts w:ascii="Calibri" w:eastAsia="Calibri" w:hAnsi="Calibri" w:cs="Calibri"/>
          <w:sz w:val="18"/>
          <w:szCs w:val="18"/>
        </w:rPr>
        <w:t xml:space="preserve"> </w:t>
      </w:r>
    </w:p>
    <w:p w14:paraId="494119F8" w14:textId="77777777" w:rsidR="00FE5237" w:rsidRDefault="00FE5237" w:rsidP="00FE5237">
      <w:pPr>
        <w:spacing w:line="240" w:lineRule="auto"/>
        <w:jc w:val="both"/>
        <w:rPr>
          <w:rFonts w:cstheme="minorHAnsi"/>
          <w:sz w:val="18"/>
          <w:szCs w:val="18"/>
          <w:lang w:val="es-ES"/>
        </w:rPr>
      </w:pPr>
    </w:p>
    <w:p w14:paraId="5E123A75" w14:textId="55160816" w:rsidR="00FE5237" w:rsidRPr="00FE5237" w:rsidRDefault="00FE5237" w:rsidP="00FE5237">
      <w:pPr>
        <w:spacing w:line="240" w:lineRule="auto"/>
        <w:jc w:val="both"/>
        <w:rPr>
          <w:rFonts w:cstheme="minorHAnsi"/>
          <w:sz w:val="18"/>
          <w:szCs w:val="18"/>
          <w:lang w:val="es-ES"/>
        </w:rPr>
      </w:pPr>
      <w:r w:rsidRPr="00FE5237">
        <w:rPr>
          <w:rFonts w:cstheme="minorHAnsi"/>
          <w:sz w:val="18"/>
          <w:szCs w:val="18"/>
          <w:lang w:val="es-ES"/>
        </w:rPr>
        <w:t>Acerca de la Industria Mexicana de Coca-Cola</w:t>
      </w:r>
    </w:p>
    <w:p w14:paraId="7C597B4F" w14:textId="77777777" w:rsidR="00FE5237" w:rsidRPr="00FE5237" w:rsidRDefault="00FE5237" w:rsidP="00FE5237">
      <w:pPr>
        <w:spacing w:line="240" w:lineRule="auto"/>
        <w:jc w:val="both"/>
        <w:rPr>
          <w:rFonts w:cstheme="minorHAnsi"/>
          <w:sz w:val="18"/>
          <w:szCs w:val="18"/>
          <w:lang w:val="es-ES"/>
        </w:rPr>
      </w:pPr>
      <w:r w:rsidRPr="00FE5237">
        <w:rPr>
          <w:rFonts w:cstheme="minorHAnsi"/>
          <w:sz w:val="18"/>
          <w:szCs w:val="18"/>
          <w:lang w:val="es-ES"/>
        </w:rPr>
        <w:t xml:space="preserve">La Industria Mexicana de Coca-Cola está conformada por Coca-Cola de México, ocho grupos embotelladores -Arca Continental, Bebidas Refrescantes de Nogales, Bepensa, Coca-Cola FEMSA, Corporación del Fuerte, Corporación RICA, Embotelladora de Colima y Embotelladora del Nayar-, Jugos del Valle-Santa Clara y nuestras plantas de reciclaje, IMER y </w:t>
      </w:r>
      <w:proofErr w:type="spellStart"/>
      <w:r w:rsidRPr="00FE5237">
        <w:rPr>
          <w:rFonts w:cstheme="minorHAnsi"/>
          <w:sz w:val="18"/>
          <w:szCs w:val="18"/>
          <w:lang w:val="es-ES"/>
        </w:rPr>
        <w:t>PetStar</w:t>
      </w:r>
      <w:proofErr w:type="spellEnd"/>
      <w:r w:rsidRPr="00FE5237">
        <w:rPr>
          <w:rFonts w:cstheme="minorHAnsi"/>
          <w:sz w:val="18"/>
          <w:szCs w:val="18"/>
          <w:lang w:val="es-ES"/>
        </w:rPr>
        <w:t xml:space="preserve">. La labor conjunta de estas empresas ha permitido que nuestras más de 80 marcas y todos nuestros productos lleguen a tus manos. En conjunto, las empresas de la IMCC damos empleo directo a más de 98 mil personas y generamos más de un millón de puestos de trabajo indirectos.  </w:t>
      </w:r>
    </w:p>
    <w:p w14:paraId="0FDC799E" w14:textId="77777777" w:rsidR="00FE5237" w:rsidRPr="00FE5237" w:rsidRDefault="00FE5237" w:rsidP="00FE5237">
      <w:pPr>
        <w:spacing w:line="240" w:lineRule="auto"/>
        <w:jc w:val="both"/>
        <w:rPr>
          <w:rFonts w:cstheme="minorHAnsi"/>
          <w:sz w:val="18"/>
          <w:szCs w:val="18"/>
          <w:lang w:val="es-ES"/>
        </w:rPr>
      </w:pPr>
      <w:r w:rsidRPr="00FE5237">
        <w:rPr>
          <w:rFonts w:cstheme="minorHAnsi"/>
          <w:sz w:val="18"/>
          <w:szCs w:val="18"/>
          <w:lang w:val="es-ES"/>
        </w:rPr>
        <w:t xml:space="preserve">Para más información visita </w:t>
      </w:r>
      <w:hyperlink r:id="rId10" w:history="1">
        <w:r w:rsidRPr="00FE5237">
          <w:rPr>
            <w:rStyle w:val="Hipervnculo"/>
            <w:rFonts w:cstheme="minorHAnsi"/>
            <w:sz w:val="18"/>
            <w:szCs w:val="18"/>
            <w:lang w:val="es-ES"/>
          </w:rPr>
          <w:t>www.coca-colamexico.com.mx</w:t>
        </w:r>
      </w:hyperlink>
    </w:p>
    <w:p w14:paraId="183255E0" w14:textId="77777777" w:rsidR="00FE5237" w:rsidRPr="00FE5237" w:rsidRDefault="00FE5237" w:rsidP="00FE5237">
      <w:pPr>
        <w:spacing w:line="240" w:lineRule="auto"/>
        <w:jc w:val="both"/>
        <w:rPr>
          <w:rFonts w:cstheme="minorHAnsi"/>
          <w:sz w:val="18"/>
          <w:szCs w:val="18"/>
          <w:lang w:val="es-ES"/>
        </w:rPr>
      </w:pPr>
      <w:r w:rsidRPr="00FE5237">
        <w:rPr>
          <w:rFonts w:cstheme="minorHAnsi"/>
          <w:sz w:val="18"/>
          <w:szCs w:val="18"/>
          <w:lang w:val="es-ES"/>
        </w:rPr>
        <w:t xml:space="preserve">Síguenos en </w:t>
      </w:r>
      <w:proofErr w:type="spellStart"/>
      <w:r w:rsidRPr="00FE5237">
        <w:rPr>
          <w:rFonts w:cstheme="minorHAnsi"/>
          <w:sz w:val="18"/>
          <w:szCs w:val="18"/>
          <w:lang w:val="es-ES"/>
        </w:rPr>
        <w:t>twitter</w:t>
      </w:r>
      <w:proofErr w:type="spellEnd"/>
      <w:r w:rsidRPr="00FE5237">
        <w:rPr>
          <w:rFonts w:cstheme="minorHAnsi"/>
          <w:sz w:val="18"/>
          <w:szCs w:val="18"/>
          <w:lang w:val="es-ES"/>
        </w:rPr>
        <w:t xml:space="preserve">: @SomosCocaCola, Facebook: @SomosCocaCola y </w:t>
      </w:r>
      <w:proofErr w:type="spellStart"/>
      <w:r w:rsidRPr="00FE5237">
        <w:rPr>
          <w:rFonts w:cstheme="minorHAnsi"/>
          <w:sz w:val="18"/>
          <w:szCs w:val="18"/>
          <w:lang w:val="es-ES"/>
        </w:rPr>
        <w:t>Linkedin</w:t>
      </w:r>
      <w:proofErr w:type="spellEnd"/>
      <w:r w:rsidRPr="00FE5237">
        <w:rPr>
          <w:rFonts w:cstheme="minorHAnsi"/>
          <w:sz w:val="18"/>
          <w:szCs w:val="18"/>
          <w:lang w:val="es-ES"/>
        </w:rPr>
        <w:t xml:space="preserve">: </w:t>
      </w:r>
      <w:proofErr w:type="spellStart"/>
      <w:r w:rsidRPr="00FE5237">
        <w:rPr>
          <w:rFonts w:cstheme="minorHAnsi"/>
          <w:sz w:val="18"/>
          <w:szCs w:val="18"/>
          <w:lang w:val="es-ES"/>
        </w:rPr>
        <w:t>the-coca-cola-company</w:t>
      </w:r>
      <w:proofErr w:type="spellEnd"/>
    </w:p>
    <w:p w14:paraId="6059E17E" w14:textId="674F10B1" w:rsidR="00FE5237" w:rsidRPr="00B75B4F" w:rsidRDefault="00FE5237" w:rsidP="00FE5237">
      <w:pPr>
        <w:spacing w:line="240" w:lineRule="auto"/>
        <w:jc w:val="both"/>
        <w:rPr>
          <w:rFonts w:ascii="Arial" w:hAnsi="Arial" w:cs="Arial"/>
          <w:b/>
          <w:bCs/>
          <w:sz w:val="14"/>
          <w:szCs w:val="14"/>
        </w:rPr>
      </w:pPr>
    </w:p>
    <w:p w14:paraId="083F0358" w14:textId="541296B0" w:rsidR="00B85300" w:rsidRPr="00B75B4F" w:rsidRDefault="00B85300" w:rsidP="00655308">
      <w:pPr>
        <w:jc w:val="both"/>
        <w:rPr>
          <w:rFonts w:ascii="Arial" w:hAnsi="Arial" w:cs="Arial"/>
          <w:b/>
          <w:bCs/>
          <w:sz w:val="14"/>
          <w:szCs w:val="14"/>
        </w:rPr>
      </w:pPr>
    </w:p>
    <w:sectPr w:rsidR="00B85300" w:rsidRPr="00B75B4F" w:rsidSect="00A7312E">
      <w:headerReference w:type="default" r:id="rId11"/>
      <w:footerReference w:type="default" r:id="rId12"/>
      <w:pgSz w:w="12240" w:h="15840"/>
      <w:pgMar w:top="184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1377F" w14:textId="77777777" w:rsidR="00D55305" w:rsidRDefault="00D55305" w:rsidP="009F6065">
      <w:pPr>
        <w:spacing w:after="0" w:line="240" w:lineRule="auto"/>
      </w:pPr>
      <w:r>
        <w:separator/>
      </w:r>
    </w:p>
  </w:endnote>
  <w:endnote w:type="continuationSeparator" w:id="0">
    <w:p w14:paraId="2BF5D304" w14:textId="77777777" w:rsidR="00D55305" w:rsidRDefault="00D55305" w:rsidP="009F6065">
      <w:pPr>
        <w:spacing w:after="0" w:line="240" w:lineRule="auto"/>
      </w:pPr>
      <w:r>
        <w:continuationSeparator/>
      </w:r>
    </w:p>
  </w:endnote>
  <w:endnote w:type="continuationNotice" w:id="1">
    <w:p w14:paraId="580AECA1" w14:textId="77777777" w:rsidR="00D55305" w:rsidRDefault="00D553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w:panose1 w:val="02000503020000020003"/>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5403508" w14:paraId="03012886" w14:textId="77777777" w:rsidTr="05403508">
      <w:trPr>
        <w:trHeight w:val="300"/>
      </w:trPr>
      <w:tc>
        <w:tcPr>
          <w:tcW w:w="3120" w:type="dxa"/>
        </w:tcPr>
        <w:p w14:paraId="0E9C83ED" w14:textId="1847792C" w:rsidR="05403508" w:rsidRDefault="05403508" w:rsidP="05403508">
          <w:pPr>
            <w:pStyle w:val="Encabezado"/>
            <w:ind w:left="-115"/>
          </w:pPr>
        </w:p>
      </w:tc>
      <w:tc>
        <w:tcPr>
          <w:tcW w:w="3120" w:type="dxa"/>
        </w:tcPr>
        <w:p w14:paraId="13D50719" w14:textId="6F8908F7" w:rsidR="05403508" w:rsidRDefault="05403508" w:rsidP="05403508">
          <w:pPr>
            <w:pStyle w:val="Encabezado"/>
            <w:jc w:val="center"/>
          </w:pPr>
        </w:p>
      </w:tc>
      <w:tc>
        <w:tcPr>
          <w:tcW w:w="3120" w:type="dxa"/>
        </w:tcPr>
        <w:p w14:paraId="77383F84" w14:textId="0158205A" w:rsidR="05403508" w:rsidRDefault="05403508" w:rsidP="05403508">
          <w:pPr>
            <w:pStyle w:val="Encabezado"/>
            <w:ind w:right="-115"/>
            <w:jc w:val="right"/>
          </w:pPr>
        </w:p>
      </w:tc>
    </w:tr>
  </w:tbl>
  <w:p w14:paraId="29FB8AE0" w14:textId="66414412" w:rsidR="009E155C" w:rsidRDefault="009E15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B1C9F" w14:textId="77777777" w:rsidR="00D55305" w:rsidRDefault="00D55305" w:rsidP="009F6065">
      <w:pPr>
        <w:spacing w:after="0" w:line="240" w:lineRule="auto"/>
      </w:pPr>
      <w:bookmarkStart w:id="0" w:name="_Hlk103861463"/>
      <w:bookmarkEnd w:id="0"/>
      <w:r>
        <w:separator/>
      </w:r>
    </w:p>
  </w:footnote>
  <w:footnote w:type="continuationSeparator" w:id="0">
    <w:p w14:paraId="276B4676" w14:textId="77777777" w:rsidR="00D55305" w:rsidRDefault="00D55305" w:rsidP="009F6065">
      <w:pPr>
        <w:spacing w:after="0" w:line="240" w:lineRule="auto"/>
      </w:pPr>
      <w:r>
        <w:continuationSeparator/>
      </w:r>
    </w:p>
  </w:footnote>
  <w:footnote w:type="continuationNotice" w:id="1">
    <w:p w14:paraId="59ED76BD" w14:textId="77777777" w:rsidR="00D55305" w:rsidRDefault="00D553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D1BAD" w14:textId="15348ED1" w:rsidR="00F930AC" w:rsidRDefault="009D183E">
    <w:pPr>
      <w:pStyle w:val="Encabezado"/>
      <w:rPr>
        <w:noProof/>
      </w:rPr>
    </w:pPr>
    <w:r>
      <w:rPr>
        <w:noProof/>
      </w:rPr>
      <w:drawing>
        <wp:anchor distT="0" distB="0" distL="114300" distR="114300" simplePos="0" relativeHeight="251658241" behindDoc="0" locked="0" layoutInCell="1" allowOverlap="1" wp14:anchorId="49CF3188" wp14:editId="76C8936E">
          <wp:simplePos x="0" y="0"/>
          <wp:positionH relativeFrom="margin">
            <wp:align>center</wp:align>
          </wp:positionH>
          <wp:positionV relativeFrom="paragraph">
            <wp:posOffset>76835</wp:posOffset>
          </wp:positionV>
          <wp:extent cx="1092200" cy="569595"/>
          <wp:effectExtent l="0" t="0" r="0" b="1905"/>
          <wp:wrapNone/>
          <wp:docPr id="1163488662"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488662" name="Imagen 2" descr="Logotipo&#10;&#10;El contenido generado por IA puede ser incorrecto."/>
                  <pic:cNvPicPr/>
                </pic:nvPicPr>
                <pic:blipFill rotWithShape="1">
                  <a:blip r:embed="rId1">
                    <a:extLst>
                      <a:ext uri="{28A0092B-C50C-407E-A947-70E740481C1C}">
                        <a14:useLocalDpi xmlns:a14="http://schemas.microsoft.com/office/drawing/2010/main" val="0"/>
                      </a:ext>
                    </a:extLst>
                  </a:blip>
                  <a:srcRect l="8653" t="12358" r="4167" b="9074"/>
                  <a:stretch/>
                </pic:blipFill>
                <pic:spPr bwMode="auto">
                  <a:xfrm>
                    <a:off x="0" y="0"/>
                    <a:ext cx="1092200" cy="569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5F22" w:rsidRPr="00DC3409">
      <w:rPr>
        <w:noProof/>
      </w:rPr>
      <w:drawing>
        <wp:anchor distT="0" distB="0" distL="114300" distR="114300" simplePos="0" relativeHeight="251658240" behindDoc="1" locked="0" layoutInCell="1" allowOverlap="1" wp14:anchorId="0815AD9E" wp14:editId="24365D0D">
          <wp:simplePos x="0" y="0"/>
          <wp:positionH relativeFrom="page">
            <wp:align>right</wp:align>
          </wp:positionH>
          <wp:positionV relativeFrom="paragraph">
            <wp:posOffset>-47625</wp:posOffset>
          </wp:positionV>
          <wp:extent cx="7769225" cy="66675"/>
          <wp:effectExtent l="0" t="0" r="3175" b="9525"/>
          <wp:wrapNone/>
          <wp:docPr id="19" name="Imagen 19" descr="Forma, Patrón de fondo,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n 2" descr="Forma, Patrón de fondo, Rectángul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769225" cy="66675"/>
                  </a:xfrm>
                  <a:prstGeom prst="rect">
                    <a:avLst/>
                  </a:prstGeom>
                </pic:spPr>
              </pic:pic>
            </a:graphicData>
          </a:graphic>
          <wp14:sizeRelH relativeFrom="margin">
            <wp14:pctWidth>0</wp14:pctWidth>
          </wp14:sizeRelH>
          <wp14:sizeRelV relativeFrom="margin">
            <wp14:pctHeight>0</wp14:pctHeight>
          </wp14:sizeRelV>
        </wp:anchor>
      </w:drawing>
    </w:r>
    <w:r w:rsidR="00655308">
      <w:t xml:space="preserve">  </w:t>
    </w:r>
    <w:r w:rsidR="00646FF6">
      <w:rPr>
        <w:noProof/>
      </w:rPr>
      <w:t xml:space="preserve">                                        </w:t>
    </w:r>
  </w:p>
  <w:p w14:paraId="6F512610" w14:textId="5AB406CB" w:rsidR="00F930AC" w:rsidRDefault="00B867E9">
    <w:pPr>
      <w:pStyle w:val="Encabezado"/>
      <w:rPr>
        <w:noProof/>
      </w:rPr>
    </w:pPr>
    <w:r>
      <w:rPr>
        <w:noProof/>
      </w:rPr>
      <w:drawing>
        <wp:anchor distT="0" distB="0" distL="114300" distR="114300" simplePos="0" relativeHeight="251658242" behindDoc="0" locked="0" layoutInCell="1" allowOverlap="1" wp14:anchorId="26593E2B" wp14:editId="42082A1A">
          <wp:simplePos x="0" y="0"/>
          <wp:positionH relativeFrom="margin">
            <wp:align>right</wp:align>
          </wp:positionH>
          <wp:positionV relativeFrom="paragraph">
            <wp:posOffset>32385</wp:posOffset>
          </wp:positionV>
          <wp:extent cx="1518312" cy="336429"/>
          <wp:effectExtent l="0" t="0" r="5715" b="6985"/>
          <wp:wrapNone/>
          <wp:docPr id="2067249644" name="Imagen 1"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249644" name="Imagen 1" descr="Logotipo&#10;&#10;El contenido generado por IA puede ser incorrecto."/>
                  <pic:cNvPicPr/>
                </pic:nvPicPr>
                <pic:blipFill>
                  <a:blip r:embed="rId3"/>
                  <a:stretch>
                    <a:fillRect/>
                  </a:stretch>
                </pic:blipFill>
                <pic:spPr>
                  <a:xfrm>
                    <a:off x="0" y="0"/>
                    <a:ext cx="1518312" cy="336429"/>
                  </a:xfrm>
                  <a:prstGeom prst="rect">
                    <a:avLst/>
                  </a:prstGeom>
                </pic:spPr>
              </pic:pic>
            </a:graphicData>
          </a:graphic>
          <wp14:sizeRelH relativeFrom="margin">
            <wp14:pctWidth>0</wp14:pctWidth>
          </wp14:sizeRelH>
          <wp14:sizeRelV relativeFrom="margin">
            <wp14:pctHeight>0</wp14:pctHeight>
          </wp14:sizeRelV>
        </wp:anchor>
      </w:drawing>
    </w:r>
    <w:r w:rsidR="00FE5237">
      <w:rPr>
        <w:rFonts w:ascii="Avenir" w:eastAsia="Avenir" w:hAnsi="Avenir" w:cs="Avenir"/>
        <w:noProof/>
      </w:rPr>
      <w:drawing>
        <wp:anchor distT="0" distB="0" distL="114300" distR="114300" simplePos="0" relativeHeight="251658243" behindDoc="0" locked="0" layoutInCell="1" allowOverlap="1" wp14:anchorId="47758C89" wp14:editId="039D481A">
          <wp:simplePos x="0" y="0"/>
          <wp:positionH relativeFrom="margin">
            <wp:posOffset>0</wp:posOffset>
          </wp:positionH>
          <wp:positionV relativeFrom="paragraph">
            <wp:posOffset>-635</wp:posOffset>
          </wp:positionV>
          <wp:extent cx="1865091" cy="373380"/>
          <wp:effectExtent l="0" t="0" r="1905" b="7620"/>
          <wp:wrapNone/>
          <wp:docPr id="524194409"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41447" name="Imagen 3" descr="Forma&#10;&#10;Descripción generada automáticamente con confianza media"/>
                  <pic:cNvPicPr/>
                </pic:nvPicPr>
                <pic:blipFill>
                  <a:blip r:embed="rId4">
                    <a:extLst>
                      <a:ext uri="{28A0092B-C50C-407E-A947-70E740481C1C}">
                        <a14:useLocalDpi xmlns:a14="http://schemas.microsoft.com/office/drawing/2010/main" val="0"/>
                      </a:ext>
                    </a:extLst>
                  </a:blip>
                  <a:stretch>
                    <a:fillRect/>
                  </a:stretch>
                </pic:blipFill>
                <pic:spPr>
                  <a:xfrm>
                    <a:off x="0" y="0"/>
                    <a:ext cx="1865091" cy="373380"/>
                  </a:xfrm>
                  <a:prstGeom prst="rect">
                    <a:avLst/>
                  </a:prstGeom>
                </pic:spPr>
              </pic:pic>
            </a:graphicData>
          </a:graphic>
          <wp14:sizeRelH relativeFrom="margin">
            <wp14:pctWidth>0</wp14:pctWidth>
          </wp14:sizeRelH>
          <wp14:sizeRelV relativeFrom="margin">
            <wp14:pctHeight>0</wp14:pctHeight>
          </wp14:sizeRelV>
        </wp:anchor>
      </w:drawing>
    </w:r>
  </w:p>
  <w:p w14:paraId="6F85DCDE" w14:textId="2A3ADFCE" w:rsidR="009F6065" w:rsidRDefault="00F930AC">
    <w:pPr>
      <w:pStyle w:val="Encabezado"/>
    </w:pPr>
    <w:r>
      <w:rPr>
        <w:noProof/>
      </w:rPr>
      <w:t xml:space="preserve">                                           </w:t>
    </w:r>
    <w:r w:rsidR="00646FF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64B83"/>
    <w:multiLevelType w:val="hybridMultilevel"/>
    <w:tmpl w:val="E4B6D9B0"/>
    <w:lvl w:ilvl="0" w:tplc="C754681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4F9C7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7231D81"/>
    <w:multiLevelType w:val="hybridMultilevel"/>
    <w:tmpl w:val="77E4C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B93116C"/>
    <w:multiLevelType w:val="hybridMultilevel"/>
    <w:tmpl w:val="9C76D5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FE007F8"/>
    <w:multiLevelType w:val="hybridMultilevel"/>
    <w:tmpl w:val="DFA6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697913">
    <w:abstractNumId w:val="4"/>
  </w:num>
  <w:num w:numId="2" w16cid:durableId="1320504612">
    <w:abstractNumId w:val="3"/>
  </w:num>
  <w:num w:numId="3" w16cid:durableId="451218200">
    <w:abstractNumId w:val="0"/>
  </w:num>
  <w:num w:numId="4" w16cid:durableId="774863717">
    <w:abstractNumId w:val="1"/>
  </w:num>
  <w:num w:numId="5" w16cid:durableId="1965306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65"/>
    <w:rsid w:val="0000437F"/>
    <w:rsid w:val="00004C30"/>
    <w:rsid w:val="00013444"/>
    <w:rsid w:val="00015159"/>
    <w:rsid w:val="0001587D"/>
    <w:rsid w:val="0002020D"/>
    <w:rsid w:val="00023031"/>
    <w:rsid w:val="000248AD"/>
    <w:rsid w:val="00024A0C"/>
    <w:rsid w:val="00026EDD"/>
    <w:rsid w:val="00030A5D"/>
    <w:rsid w:val="00033153"/>
    <w:rsid w:val="00033DE0"/>
    <w:rsid w:val="00034A8A"/>
    <w:rsid w:val="0003506D"/>
    <w:rsid w:val="00043722"/>
    <w:rsid w:val="00044CD1"/>
    <w:rsid w:val="0004550D"/>
    <w:rsid w:val="000456F6"/>
    <w:rsid w:val="00051B84"/>
    <w:rsid w:val="000538F3"/>
    <w:rsid w:val="00054B9E"/>
    <w:rsid w:val="000578AF"/>
    <w:rsid w:val="000579D2"/>
    <w:rsid w:val="0006100E"/>
    <w:rsid w:val="00061388"/>
    <w:rsid w:val="00062603"/>
    <w:rsid w:val="00067D68"/>
    <w:rsid w:val="000708E6"/>
    <w:rsid w:val="00080DB2"/>
    <w:rsid w:val="00082064"/>
    <w:rsid w:val="000915A6"/>
    <w:rsid w:val="0009413C"/>
    <w:rsid w:val="00094248"/>
    <w:rsid w:val="000A29FF"/>
    <w:rsid w:val="000C26DE"/>
    <w:rsid w:val="000D5C8B"/>
    <w:rsid w:val="000E12E2"/>
    <w:rsid w:val="000E2EF2"/>
    <w:rsid w:val="000E70F0"/>
    <w:rsid w:val="000F7AAA"/>
    <w:rsid w:val="00104A19"/>
    <w:rsid w:val="001052EA"/>
    <w:rsid w:val="001070A6"/>
    <w:rsid w:val="0011114F"/>
    <w:rsid w:val="00112DA5"/>
    <w:rsid w:val="001156ED"/>
    <w:rsid w:val="00126082"/>
    <w:rsid w:val="001261E4"/>
    <w:rsid w:val="00140A46"/>
    <w:rsid w:val="00151ED0"/>
    <w:rsid w:val="00155734"/>
    <w:rsid w:val="00155F0D"/>
    <w:rsid w:val="001617EA"/>
    <w:rsid w:val="0017007D"/>
    <w:rsid w:val="00174467"/>
    <w:rsid w:val="00177584"/>
    <w:rsid w:val="0018623D"/>
    <w:rsid w:val="00187BE5"/>
    <w:rsid w:val="00192C79"/>
    <w:rsid w:val="001933D8"/>
    <w:rsid w:val="001A43E6"/>
    <w:rsid w:val="001A5EE3"/>
    <w:rsid w:val="001B056F"/>
    <w:rsid w:val="001B077C"/>
    <w:rsid w:val="001B4805"/>
    <w:rsid w:val="001B4C74"/>
    <w:rsid w:val="001B4E12"/>
    <w:rsid w:val="001B5483"/>
    <w:rsid w:val="001B70A4"/>
    <w:rsid w:val="001D151D"/>
    <w:rsid w:val="001D4131"/>
    <w:rsid w:val="001D477D"/>
    <w:rsid w:val="002020BC"/>
    <w:rsid w:val="00202BF3"/>
    <w:rsid w:val="00210AE6"/>
    <w:rsid w:val="00213F5F"/>
    <w:rsid w:val="00214ACA"/>
    <w:rsid w:val="002217FC"/>
    <w:rsid w:val="00225C37"/>
    <w:rsid w:val="00230C8B"/>
    <w:rsid w:val="002322A4"/>
    <w:rsid w:val="00235886"/>
    <w:rsid w:val="00237173"/>
    <w:rsid w:val="0024313E"/>
    <w:rsid w:val="00243E03"/>
    <w:rsid w:val="0024449F"/>
    <w:rsid w:val="0024687E"/>
    <w:rsid w:val="002505FC"/>
    <w:rsid w:val="00253048"/>
    <w:rsid w:val="00253217"/>
    <w:rsid w:val="00261074"/>
    <w:rsid w:val="00265642"/>
    <w:rsid w:val="00272684"/>
    <w:rsid w:val="002740B3"/>
    <w:rsid w:val="00277F53"/>
    <w:rsid w:val="002813F8"/>
    <w:rsid w:val="00284E36"/>
    <w:rsid w:val="002866A4"/>
    <w:rsid w:val="00290019"/>
    <w:rsid w:val="002911B3"/>
    <w:rsid w:val="00292C72"/>
    <w:rsid w:val="00292F88"/>
    <w:rsid w:val="00294F19"/>
    <w:rsid w:val="002952BE"/>
    <w:rsid w:val="00297708"/>
    <w:rsid w:val="002A288F"/>
    <w:rsid w:val="002A3170"/>
    <w:rsid w:val="002B436C"/>
    <w:rsid w:val="002B5366"/>
    <w:rsid w:val="002D027C"/>
    <w:rsid w:val="002D182C"/>
    <w:rsid w:val="002D3EFC"/>
    <w:rsid w:val="002E2261"/>
    <w:rsid w:val="002E2A56"/>
    <w:rsid w:val="002F0857"/>
    <w:rsid w:val="002F10D4"/>
    <w:rsid w:val="002F55DD"/>
    <w:rsid w:val="002F6A0B"/>
    <w:rsid w:val="00300633"/>
    <w:rsid w:val="0030156E"/>
    <w:rsid w:val="00302185"/>
    <w:rsid w:val="00311E23"/>
    <w:rsid w:val="0031503F"/>
    <w:rsid w:val="003220DA"/>
    <w:rsid w:val="00323462"/>
    <w:rsid w:val="00324CC9"/>
    <w:rsid w:val="00325D84"/>
    <w:rsid w:val="003276DC"/>
    <w:rsid w:val="00327C75"/>
    <w:rsid w:val="00341B6B"/>
    <w:rsid w:val="00343464"/>
    <w:rsid w:val="003449FE"/>
    <w:rsid w:val="0034796F"/>
    <w:rsid w:val="00354BCB"/>
    <w:rsid w:val="00360804"/>
    <w:rsid w:val="00362878"/>
    <w:rsid w:val="00363543"/>
    <w:rsid w:val="00363AF9"/>
    <w:rsid w:val="00366B61"/>
    <w:rsid w:val="0037315C"/>
    <w:rsid w:val="00374229"/>
    <w:rsid w:val="003801BB"/>
    <w:rsid w:val="003832A0"/>
    <w:rsid w:val="003857EF"/>
    <w:rsid w:val="00394EE0"/>
    <w:rsid w:val="003A028A"/>
    <w:rsid w:val="003A4312"/>
    <w:rsid w:val="003A4F43"/>
    <w:rsid w:val="003A5433"/>
    <w:rsid w:val="003B586C"/>
    <w:rsid w:val="003B5F22"/>
    <w:rsid w:val="003C253B"/>
    <w:rsid w:val="003C41E8"/>
    <w:rsid w:val="003C641B"/>
    <w:rsid w:val="003D16CE"/>
    <w:rsid w:val="003D3986"/>
    <w:rsid w:val="003D541A"/>
    <w:rsid w:val="003D60C3"/>
    <w:rsid w:val="003E05C6"/>
    <w:rsid w:val="003E3CAC"/>
    <w:rsid w:val="003E4805"/>
    <w:rsid w:val="003F4CC9"/>
    <w:rsid w:val="003F6285"/>
    <w:rsid w:val="003F657C"/>
    <w:rsid w:val="003F6E26"/>
    <w:rsid w:val="0040157A"/>
    <w:rsid w:val="00401F1B"/>
    <w:rsid w:val="004020E0"/>
    <w:rsid w:val="00404708"/>
    <w:rsid w:val="0040668E"/>
    <w:rsid w:val="00407679"/>
    <w:rsid w:val="00411621"/>
    <w:rsid w:val="004120F7"/>
    <w:rsid w:val="00412E12"/>
    <w:rsid w:val="00414000"/>
    <w:rsid w:val="00414525"/>
    <w:rsid w:val="00415D8E"/>
    <w:rsid w:val="00415EC4"/>
    <w:rsid w:val="00431F80"/>
    <w:rsid w:val="0043506B"/>
    <w:rsid w:val="00437985"/>
    <w:rsid w:val="00441C8B"/>
    <w:rsid w:val="00445149"/>
    <w:rsid w:val="00445B8A"/>
    <w:rsid w:val="00447609"/>
    <w:rsid w:val="0045431C"/>
    <w:rsid w:val="00455105"/>
    <w:rsid w:val="00464AC8"/>
    <w:rsid w:val="00475124"/>
    <w:rsid w:val="00477F8C"/>
    <w:rsid w:val="00485CF0"/>
    <w:rsid w:val="00486D75"/>
    <w:rsid w:val="00492FFD"/>
    <w:rsid w:val="00493F9F"/>
    <w:rsid w:val="00494144"/>
    <w:rsid w:val="00496090"/>
    <w:rsid w:val="00496AC3"/>
    <w:rsid w:val="00497CF8"/>
    <w:rsid w:val="00497E8B"/>
    <w:rsid w:val="004A392C"/>
    <w:rsid w:val="004A6904"/>
    <w:rsid w:val="004B48DB"/>
    <w:rsid w:val="004C73EC"/>
    <w:rsid w:val="004D5730"/>
    <w:rsid w:val="004E53F2"/>
    <w:rsid w:val="004F4A98"/>
    <w:rsid w:val="005004F3"/>
    <w:rsid w:val="00502221"/>
    <w:rsid w:val="00502B3E"/>
    <w:rsid w:val="00504C02"/>
    <w:rsid w:val="00504C0F"/>
    <w:rsid w:val="00504E71"/>
    <w:rsid w:val="00504EBC"/>
    <w:rsid w:val="00510C37"/>
    <w:rsid w:val="0051450E"/>
    <w:rsid w:val="005176E3"/>
    <w:rsid w:val="005201BF"/>
    <w:rsid w:val="0052165A"/>
    <w:rsid w:val="005223CB"/>
    <w:rsid w:val="005238AC"/>
    <w:rsid w:val="00524C64"/>
    <w:rsid w:val="00530D23"/>
    <w:rsid w:val="00531769"/>
    <w:rsid w:val="00540D98"/>
    <w:rsid w:val="00542222"/>
    <w:rsid w:val="00553320"/>
    <w:rsid w:val="00555857"/>
    <w:rsid w:val="005624AF"/>
    <w:rsid w:val="00570389"/>
    <w:rsid w:val="00571B5F"/>
    <w:rsid w:val="0057575F"/>
    <w:rsid w:val="00577A70"/>
    <w:rsid w:val="00581484"/>
    <w:rsid w:val="00582356"/>
    <w:rsid w:val="00583440"/>
    <w:rsid w:val="00595829"/>
    <w:rsid w:val="005A586D"/>
    <w:rsid w:val="005A6B8F"/>
    <w:rsid w:val="005A7402"/>
    <w:rsid w:val="005B405C"/>
    <w:rsid w:val="005B50E5"/>
    <w:rsid w:val="005B7AEA"/>
    <w:rsid w:val="005B7DF1"/>
    <w:rsid w:val="005C6B9E"/>
    <w:rsid w:val="005C7CE3"/>
    <w:rsid w:val="005D14CC"/>
    <w:rsid w:val="005D30CE"/>
    <w:rsid w:val="005D7BF4"/>
    <w:rsid w:val="005E1AC3"/>
    <w:rsid w:val="005E2876"/>
    <w:rsid w:val="005E5655"/>
    <w:rsid w:val="005E6EEE"/>
    <w:rsid w:val="00601E19"/>
    <w:rsid w:val="00605AF3"/>
    <w:rsid w:val="00606A04"/>
    <w:rsid w:val="00607D55"/>
    <w:rsid w:val="006103A2"/>
    <w:rsid w:val="00611934"/>
    <w:rsid w:val="006126E2"/>
    <w:rsid w:val="00615120"/>
    <w:rsid w:val="0061568B"/>
    <w:rsid w:val="00615F72"/>
    <w:rsid w:val="0062026B"/>
    <w:rsid w:val="006233EA"/>
    <w:rsid w:val="00625FF0"/>
    <w:rsid w:val="0063232C"/>
    <w:rsid w:val="00646FF6"/>
    <w:rsid w:val="006521B7"/>
    <w:rsid w:val="00655308"/>
    <w:rsid w:val="00662071"/>
    <w:rsid w:val="006651D3"/>
    <w:rsid w:val="0066652B"/>
    <w:rsid w:val="00670047"/>
    <w:rsid w:val="00670A41"/>
    <w:rsid w:val="006740BD"/>
    <w:rsid w:val="006765FD"/>
    <w:rsid w:val="0067703F"/>
    <w:rsid w:val="006827FE"/>
    <w:rsid w:val="00682A2E"/>
    <w:rsid w:val="00682CA0"/>
    <w:rsid w:val="00685E72"/>
    <w:rsid w:val="0068768D"/>
    <w:rsid w:val="00691AD5"/>
    <w:rsid w:val="00695C40"/>
    <w:rsid w:val="006972F9"/>
    <w:rsid w:val="006A01EF"/>
    <w:rsid w:val="006A0962"/>
    <w:rsid w:val="006A1BDC"/>
    <w:rsid w:val="006A2304"/>
    <w:rsid w:val="006A2BE2"/>
    <w:rsid w:val="006A6494"/>
    <w:rsid w:val="006A666E"/>
    <w:rsid w:val="006A7896"/>
    <w:rsid w:val="006B2619"/>
    <w:rsid w:val="006B2655"/>
    <w:rsid w:val="006B370C"/>
    <w:rsid w:val="006B652E"/>
    <w:rsid w:val="006B6E81"/>
    <w:rsid w:val="006C09AF"/>
    <w:rsid w:val="006C1688"/>
    <w:rsid w:val="006C6022"/>
    <w:rsid w:val="006C6227"/>
    <w:rsid w:val="006D6106"/>
    <w:rsid w:val="006E0F66"/>
    <w:rsid w:val="006E18CB"/>
    <w:rsid w:val="006E1F6A"/>
    <w:rsid w:val="006E246E"/>
    <w:rsid w:val="006F57E9"/>
    <w:rsid w:val="006F6EAB"/>
    <w:rsid w:val="0071065C"/>
    <w:rsid w:val="00712FC6"/>
    <w:rsid w:val="00713057"/>
    <w:rsid w:val="007135E4"/>
    <w:rsid w:val="007138B5"/>
    <w:rsid w:val="00713C3D"/>
    <w:rsid w:val="007161DB"/>
    <w:rsid w:val="007179EA"/>
    <w:rsid w:val="00717E73"/>
    <w:rsid w:val="00727F27"/>
    <w:rsid w:val="007405C9"/>
    <w:rsid w:val="007530F1"/>
    <w:rsid w:val="0076411A"/>
    <w:rsid w:val="00774362"/>
    <w:rsid w:val="007846F6"/>
    <w:rsid w:val="0078480E"/>
    <w:rsid w:val="0078766C"/>
    <w:rsid w:val="00795963"/>
    <w:rsid w:val="007961B7"/>
    <w:rsid w:val="007A1A7A"/>
    <w:rsid w:val="007A2B38"/>
    <w:rsid w:val="007A43A5"/>
    <w:rsid w:val="007A77D9"/>
    <w:rsid w:val="007B0CAA"/>
    <w:rsid w:val="007B6D30"/>
    <w:rsid w:val="007C0DC1"/>
    <w:rsid w:val="007C1356"/>
    <w:rsid w:val="007C4739"/>
    <w:rsid w:val="007C5C9A"/>
    <w:rsid w:val="007C6137"/>
    <w:rsid w:val="007D0A50"/>
    <w:rsid w:val="007D2E44"/>
    <w:rsid w:val="007D335D"/>
    <w:rsid w:val="007E3304"/>
    <w:rsid w:val="007E77DA"/>
    <w:rsid w:val="007F4C4C"/>
    <w:rsid w:val="007F7288"/>
    <w:rsid w:val="0080051C"/>
    <w:rsid w:val="008048B1"/>
    <w:rsid w:val="00804C85"/>
    <w:rsid w:val="00806878"/>
    <w:rsid w:val="0082114A"/>
    <w:rsid w:val="00822EFC"/>
    <w:rsid w:val="00824806"/>
    <w:rsid w:val="00824DEF"/>
    <w:rsid w:val="008300DA"/>
    <w:rsid w:val="008327CD"/>
    <w:rsid w:val="00835198"/>
    <w:rsid w:val="00837153"/>
    <w:rsid w:val="0084533E"/>
    <w:rsid w:val="00845CD8"/>
    <w:rsid w:val="00845D27"/>
    <w:rsid w:val="00846985"/>
    <w:rsid w:val="00847E83"/>
    <w:rsid w:val="00861C22"/>
    <w:rsid w:val="00865751"/>
    <w:rsid w:val="00870B15"/>
    <w:rsid w:val="00872639"/>
    <w:rsid w:val="0087768D"/>
    <w:rsid w:val="00880DAE"/>
    <w:rsid w:val="008843F9"/>
    <w:rsid w:val="008847DD"/>
    <w:rsid w:val="00885AA2"/>
    <w:rsid w:val="00887247"/>
    <w:rsid w:val="008A0A4A"/>
    <w:rsid w:val="008A4D6A"/>
    <w:rsid w:val="008A5B64"/>
    <w:rsid w:val="008A66B1"/>
    <w:rsid w:val="008B3817"/>
    <w:rsid w:val="008B6853"/>
    <w:rsid w:val="008C2154"/>
    <w:rsid w:val="008C307A"/>
    <w:rsid w:val="008C3D68"/>
    <w:rsid w:val="008C52C0"/>
    <w:rsid w:val="008C6D06"/>
    <w:rsid w:val="008D2C33"/>
    <w:rsid w:val="008D4504"/>
    <w:rsid w:val="008D4D55"/>
    <w:rsid w:val="008D4E62"/>
    <w:rsid w:val="008D7536"/>
    <w:rsid w:val="008E3F27"/>
    <w:rsid w:val="008E6A54"/>
    <w:rsid w:val="008E7C41"/>
    <w:rsid w:val="008F0F87"/>
    <w:rsid w:val="008F1225"/>
    <w:rsid w:val="008F5491"/>
    <w:rsid w:val="009013A8"/>
    <w:rsid w:val="00905AF6"/>
    <w:rsid w:val="00911F67"/>
    <w:rsid w:val="00913AE6"/>
    <w:rsid w:val="00914364"/>
    <w:rsid w:val="009167E7"/>
    <w:rsid w:val="00917DB7"/>
    <w:rsid w:val="00920C64"/>
    <w:rsid w:val="009230BB"/>
    <w:rsid w:val="00924538"/>
    <w:rsid w:val="00933087"/>
    <w:rsid w:val="00934452"/>
    <w:rsid w:val="00934C55"/>
    <w:rsid w:val="00937E24"/>
    <w:rsid w:val="00941D20"/>
    <w:rsid w:val="00942D25"/>
    <w:rsid w:val="00944363"/>
    <w:rsid w:val="00951B68"/>
    <w:rsid w:val="00956A5A"/>
    <w:rsid w:val="00960389"/>
    <w:rsid w:val="00962C3F"/>
    <w:rsid w:val="00964872"/>
    <w:rsid w:val="00965005"/>
    <w:rsid w:val="00966F2B"/>
    <w:rsid w:val="009711B9"/>
    <w:rsid w:val="00971F9B"/>
    <w:rsid w:val="00981D0E"/>
    <w:rsid w:val="00987E1A"/>
    <w:rsid w:val="009928AA"/>
    <w:rsid w:val="00993869"/>
    <w:rsid w:val="009A0342"/>
    <w:rsid w:val="009A40E2"/>
    <w:rsid w:val="009A62AE"/>
    <w:rsid w:val="009A6778"/>
    <w:rsid w:val="009A7E97"/>
    <w:rsid w:val="009B0FE0"/>
    <w:rsid w:val="009B4A63"/>
    <w:rsid w:val="009B743C"/>
    <w:rsid w:val="009C67D0"/>
    <w:rsid w:val="009C7CC8"/>
    <w:rsid w:val="009D134B"/>
    <w:rsid w:val="009D183E"/>
    <w:rsid w:val="009D3A82"/>
    <w:rsid w:val="009D3BEE"/>
    <w:rsid w:val="009D57B4"/>
    <w:rsid w:val="009E155C"/>
    <w:rsid w:val="009E6D28"/>
    <w:rsid w:val="009E704F"/>
    <w:rsid w:val="009F3FAD"/>
    <w:rsid w:val="009F4315"/>
    <w:rsid w:val="009F4A2C"/>
    <w:rsid w:val="009F6065"/>
    <w:rsid w:val="00A00A3E"/>
    <w:rsid w:val="00A019AF"/>
    <w:rsid w:val="00A027BC"/>
    <w:rsid w:val="00A03BCB"/>
    <w:rsid w:val="00A05347"/>
    <w:rsid w:val="00A0604F"/>
    <w:rsid w:val="00A07D74"/>
    <w:rsid w:val="00A10CE9"/>
    <w:rsid w:val="00A1479E"/>
    <w:rsid w:val="00A15285"/>
    <w:rsid w:val="00A15EA3"/>
    <w:rsid w:val="00A172F2"/>
    <w:rsid w:val="00A27FD2"/>
    <w:rsid w:val="00A31FED"/>
    <w:rsid w:val="00A32D3C"/>
    <w:rsid w:val="00A41F32"/>
    <w:rsid w:val="00A441AE"/>
    <w:rsid w:val="00A50806"/>
    <w:rsid w:val="00A53A78"/>
    <w:rsid w:val="00A6271B"/>
    <w:rsid w:val="00A632E2"/>
    <w:rsid w:val="00A63F94"/>
    <w:rsid w:val="00A661FD"/>
    <w:rsid w:val="00A706CA"/>
    <w:rsid w:val="00A72939"/>
    <w:rsid w:val="00A7312E"/>
    <w:rsid w:val="00A7460B"/>
    <w:rsid w:val="00A7730D"/>
    <w:rsid w:val="00A801E4"/>
    <w:rsid w:val="00A86729"/>
    <w:rsid w:val="00A97E23"/>
    <w:rsid w:val="00AA1231"/>
    <w:rsid w:val="00AA15D5"/>
    <w:rsid w:val="00AA3803"/>
    <w:rsid w:val="00AC4766"/>
    <w:rsid w:val="00AD1A97"/>
    <w:rsid w:val="00AD1BAF"/>
    <w:rsid w:val="00AD3332"/>
    <w:rsid w:val="00AD63FC"/>
    <w:rsid w:val="00AD79D1"/>
    <w:rsid w:val="00AE00B0"/>
    <w:rsid w:val="00AE1A6D"/>
    <w:rsid w:val="00AF1E95"/>
    <w:rsid w:val="00AF5263"/>
    <w:rsid w:val="00AF7604"/>
    <w:rsid w:val="00AF7AB8"/>
    <w:rsid w:val="00B064E1"/>
    <w:rsid w:val="00B07E32"/>
    <w:rsid w:val="00B07F2E"/>
    <w:rsid w:val="00B11186"/>
    <w:rsid w:val="00B21438"/>
    <w:rsid w:val="00B21A8D"/>
    <w:rsid w:val="00B21F46"/>
    <w:rsid w:val="00B230B0"/>
    <w:rsid w:val="00B32536"/>
    <w:rsid w:val="00B349D9"/>
    <w:rsid w:val="00B35C1F"/>
    <w:rsid w:val="00B35CE9"/>
    <w:rsid w:val="00B4005B"/>
    <w:rsid w:val="00B41972"/>
    <w:rsid w:val="00B539BA"/>
    <w:rsid w:val="00B604C0"/>
    <w:rsid w:val="00B75B4F"/>
    <w:rsid w:val="00B818F0"/>
    <w:rsid w:val="00B83493"/>
    <w:rsid w:val="00B85300"/>
    <w:rsid w:val="00B867E9"/>
    <w:rsid w:val="00B970DE"/>
    <w:rsid w:val="00BA5C58"/>
    <w:rsid w:val="00BC0701"/>
    <w:rsid w:val="00BC16FE"/>
    <w:rsid w:val="00BC3019"/>
    <w:rsid w:val="00BC428C"/>
    <w:rsid w:val="00BD0CD6"/>
    <w:rsid w:val="00BD16B3"/>
    <w:rsid w:val="00BD6EDB"/>
    <w:rsid w:val="00BD7C8A"/>
    <w:rsid w:val="00BE4FD7"/>
    <w:rsid w:val="00BE7AF1"/>
    <w:rsid w:val="00BF4CB3"/>
    <w:rsid w:val="00C043BC"/>
    <w:rsid w:val="00C12735"/>
    <w:rsid w:val="00C17855"/>
    <w:rsid w:val="00C20173"/>
    <w:rsid w:val="00C238BC"/>
    <w:rsid w:val="00C23F06"/>
    <w:rsid w:val="00C25065"/>
    <w:rsid w:val="00C3018D"/>
    <w:rsid w:val="00C30E6C"/>
    <w:rsid w:val="00C35588"/>
    <w:rsid w:val="00C400C4"/>
    <w:rsid w:val="00C43CDA"/>
    <w:rsid w:val="00C443E7"/>
    <w:rsid w:val="00C4753E"/>
    <w:rsid w:val="00C53388"/>
    <w:rsid w:val="00C62EDA"/>
    <w:rsid w:val="00C6363E"/>
    <w:rsid w:val="00C63D0D"/>
    <w:rsid w:val="00C662A1"/>
    <w:rsid w:val="00C6640F"/>
    <w:rsid w:val="00C66C53"/>
    <w:rsid w:val="00C72924"/>
    <w:rsid w:val="00C757C1"/>
    <w:rsid w:val="00C761CB"/>
    <w:rsid w:val="00C87C73"/>
    <w:rsid w:val="00C93920"/>
    <w:rsid w:val="00CA092A"/>
    <w:rsid w:val="00CA5D12"/>
    <w:rsid w:val="00CA7ACE"/>
    <w:rsid w:val="00CB0169"/>
    <w:rsid w:val="00CB3019"/>
    <w:rsid w:val="00CC4DD1"/>
    <w:rsid w:val="00CC4FE1"/>
    <w:rsid w:val="00CC64A4"/>
    <w:rsid w:val="00CC7D3E"/>
    <w:rsid w:val="00CD01B7"/>
    <w:rsid w:val="00CD03A3"/>
    <w:rsid w:val="00CD66FC"/>
    <w:rsid w:val="00CD78D8"/>
    <w:rsid w:val="00CD7A00"/>
    <w:rsid w:val="00CD7D10"/>
    <w:rsid w:val="00CE09C5"/>
    <w:rsid w:val="00CE16CB"/>
    <w:rsid w:val="00CE7AAB"/>
    <w:rsid w:val="00CF0620"/>
    <w:rsid w:val="00CF71E6"/>
    <w:rsid w:val="00D02563"/>
    <w:rsid w:val="00D02770"/>
    <w:rsid w:val="00D04096"/>
    <w:rsid w:val="00D13609"/>
    <w:rsid w:val="00D1621A"/>
    <w:rsid w:val="00D206DE"/>
    <w:rsid w:val="00D25FE8"/>
    <w:rsid w:val="00D26686"/>
    <w:rsid w:val="00D301B8"/>
    <w:rsid w:val="00D30761"/>
    <w:rsid w:val="00D33D7B"/>
    <w:rsid w:val="00D438D3"/>
    <w:rsid w:val="00D46F87"/>
    <w:rsid w:val="00D47CD1"/>
    <w:rsid w:val="00D52F7A"/>
    <w:rsid w:val="00D55305"/>
    <w:rsid w:val="00D60203"/>
    <w:rsid w:val="00D607CE"/>
    <w:rsid w:val="00D63F67"/>
    <w:rsid w:val="00D65B3F"/>
    <w:rsid w:val="00D66938"/>
    <w:rsid w:val="00D67D36"/>
    <w:rsid w:val="00D70687"/>
    <w:rsid w:val="00D731C5"/>
    <w:rsid w:val="00D7463C"/>
    <w:rsid w:val="00D813F6"/>
    <w:rsid w:val="00D8313B"/>
    <w:rsid w:val="00D91DDF"/>
    <w:rsid w:val="00D94EA5"/>
    <w:rsid w:val="00D95D5B"/>
    <w:rsid w:val="00DB14B8"/>
    <w:rsid w:val="00DB26B6"/>
    <w:rsid w:val="00DB6865"/>
    <w:rsid w:val="00DB6B83"/>
    <w:rsid w:val="00DC06A7"/>
    <w:rsid w:val="00DC0FF7"/>
    <w:rsid w:val="00DC5784"/>
    <w:rsid w:val="00DC7AEA"/>
    <w:rsid w:val="00DD0AF7"/>
    <w:rsid w:val="00DE3F28"/>
    <w:rsid w:val="00DE4E08"/>
    <w:rsid w:val="00DF1282"/>
    <w:rsid w:val="00DF34C8"/>
    <w:rsid w:val="00DF607E"/>
    <w:rsid w:val="00DF7490"/>
    <w:rsid w:val="00E0123B"/>
    <w:rsid w:val="00E02247"/>
    <w:rsid w:val="00E027C4"/>
    <w:rsid w:val="00E059E8"/>
    <w:rsid w:val="00E10DFD"/>
    <w:rsid w:val="00E15B5E"/>
    <w:rsid w:val="00E178B3"/>
    <w:rsid w:val="00E241FF"/>
    <w:rsid w:val="00E27E17"/>
    <w:rsid w:val="00E3297E"/>
    <w:rsid w:val="00E32FD2"/>
    <w:rsid w:val="00E32FE3"/>
    <w:rsid w:val="00E34987"/>
    <w:rsid w:val="00E3652E"/>
    <w:rsid w:val="00E37455"/>
    <w:rsid w:val="00E47A29"/>
    <w:rsid w:val="00E50CDA"/>
    <w:rsid w:val="00E5520A"/>
    <w:rsid w:val="00E569B6"/>
    <w:rsid w:val="00E63D93"/>
    <w:rsid w:val="00E73DB7"/>
    <w:rsid w:val="00E74DAA"/>
    <w:rsid w:val="00E75F1F"/>
    <w:rsid w:val="00E75F51"/>
    <w:rsid w:val="00E77F2A"/>
    <w:rsid w:val="00E811F0"/>
    <w:rsid w:val="00E8163C"/>
    <w:rsid w:val="00E83D9E"/>
    <w:rsid w:val="00E87A43"/>
    <w:rsid w:val="00E91A0E"/>
    <w:rsid w:val="00E944A6"/>
    <w:rsid w:val="00EA3549"/>
    <w:rsid w:val="00EA6EE1"/>
    <w:rsid w:val="00EB079F"/>
    <w:rsid w:val="00EB4BC0"/>
    <w:rsid w:val="00EB515B"/>
    <w:rsid w:val="00EB5F09"/>
    <w:rsid w:val="00EB6CA2"/>
    <w:rsid w:val="00EB7A5E"/>
    <w:rsid w:val="00EC049B"/>
    <w:rsid w:val="00ED009C"/>
    <w:rsid w:val="00ED1640"/>
    <w:rsid w:val="00ED17CD"/>
    <w:rsid w:val="00ED27CE"/>
    <w:rsid w:val="00EE21E5"/>
    <w:rsid w:val="00EE5507"/>
    <w:rsid w:val="00EE5AC8"/>
    <w:rsid w:val="00EF5B0F"/>
    <w:rsid w:val="00F0160D"/>
    <w:rsid w:val="00F0503F"/>
    <w:rsid w:val="00F13968"/>
    <w:rsid w:val="00F14019"/>
    <w:rsid w:val="00F14D31"/>
    <w:rsid w:val="00F2051B"/>
    <w:rsid w:val="00F22F4C"/>
    <w:rsid w:val="00F243E5"/>
    <w:rsid w:val="00F34F80"/>
    <w:rsid w:val="00F44CF1"/>
    <w:rsid w:val="00F52E13"/>
    <w:rsid w:val="00F5320B"/>
    <w:rsid w:val="00F54107"/>
    <w:rsid w:val="00F55EE1"/>
    <w:rsid w:val="00F57583"/>
    <w:rsid w:val="00F57961"/>
    <w:rsid w:val="00F62AF3"/>
    <w:rsid w:val="00F668E2"/>
    <w:rsid w:val="00F705E5"/>
    <w:rsid w:val="00F72406"/>
    <w:rsid w:val="00F72D5D"/>
    <w:rsid w:val="00F76DB3"/>
    <w:rsid w:val="00F800EA"/>
    <w:rsid w:val="00F82255"/>
    <w:rsid w:val="00F837EC"/>
    <w:rsid w:val="00F8453D"/>
    <w:rsid w:val="00F85F51"/>
    <w:rsid w:val="00F90747"/>
    <w:rsid w:val="00F930AC"/>
    <w:rsid w:val="00F95865"/>
    <w:rsid w:val="00F9644E"/>
    <w:rsid w:val="00F979DF"/>
    <w:rsid w:val="00FA10FC"/>
    <w:rsid w:val="00FA26F2"/>
    <w:rsid w:val="00FA38A8"/>
    <w:rsid w:val="00FA4703"/>
    <w:rsid w:val="00FB369E"/>
    <w:rsid w:val="00FB5EED"/>
    <w:rsid w:val="00FC2062"/>
    <w:rsid w:val="00FC36AD"/>
    <w:rsid w:val="00FD022A"/>
    <w:rsid w:val="00FD2EDD"/>
    <w:rsid w:val="00FD4EB9"/>
    <w:rsid w:val="00FD5FAA"/>
    <w:rsid w:val="00FD6007"/>
    <w:rsid w:val="00FE3839"/>
    <w:rsid w:val="00FE3E46"/>
    <w:rsid w:val="00FE5237"/>
    <w:rsid w:val="00FE532D"/>
    <w:rsid w:val="00FF1C55"/>
    <w:rsid w:val="00FF2693"/>
    <w:rsid w:val="00FF2F3F"/>
    <w:rsid w:val="00FF33E4"/>
    <w:rsid w:val="00FF407E"/>
    <w:rsid w:val="00FF4493"/>
    <w:rsid w:val="02274AA5"/>
    <w:rsid w:val="026B41F9"/>
    <w:rsid w:val="03201A2E"/>
    <w:rsid w:val="042A0F04"/>
    <w:rsid w:val="048737C9"/>
    <w:rsid w:val="04AEB50E"/>
    <w:rsid w:val="04C6C178"/>
    <w:rsid w:val="0519B7A7"/>
    <w:rsid w:val="05403508"/>
    <w:rsid w:val="05B72775"/>
    <w:rsid w:val="05DE637B"/>
    <w:rsid w:val="08FCA90F"/>
    <w:rsid w:val="0A615D36"/>
    <w:rsid w:val="0C3D9356"/>
    <w:rsid w:val="0E7355A2"/>
    <w:rsid w:val="1198186D"/>
    <w:rsid w:val="11A06020"/>
    <w:rsid w:val="15403969"/>
    <w:rsid w:val="165572B5"/>
    <w:rsid w:val="171A3EED"/>
    <w:rsid w:val="17774E68"/>
    <w:rsid w:val="19BA98AE"/>
    <w:rsid w:val="1A51DFAF"/>
    <w:rsid w:val="1B7CB633"/>
    <w:rsid w:val="1C717A84"/>
    <w:rsid w:val="1CFF3AF4"/>
    <w:rsid w:val="1D7F3879"/>
    <w:rsid w:val="1E5362D1"/>
    <w:rsid w:val="1FDE4D49"/>
    <w:rsid w:val="2093DC3E"/>
    <w:rsid w:val="22E80740"/>
    <w:rsid w:val="2363880C"/>
    <w:rsid w:val="23B3FDD7"/>
    <w:rsid w:val="24BE6BE8"/>
    <w:rsid w:val="26166CD4"/>
    <w:rsid w:val="2642C6E2"/>
    <w:rsid w:val="27A289F9"/>
    <w:rsid w:val="286E54DD"/>
    <w:rsid w:val="2935F71A"/>
    <w:rsid w:val="2A8979C5"/>
    <w:rsid w:val="2B1F21AA"/>
    <w:rsid w:val="2C789FD4"/>
    <w:rsid w:val="2CB73929"/>
    <w:rsid w:val="2D3B9EF5"/>
    <w:rsid w:val="2D8A1ADB"/>
    <w:rsid w:val="2FF5F1D7"/>
    <w:rsid w:val="30E13C2E"/>
    <w:rsid w:val="329135E9"/>
    <w:rsid w:val="32F35049"/>
    <w:rsid w:val="36F9D5D8"/>
    <w:rsid w:val="386F01AB"/>
    <w:rsid w:val="38A37616"/>
    <w:rsid w:val="38A40D76"/>
    <w:rsid w:val="38B0E334"/>
    <w:rsid w:val="3998C68D"/>
    <w:rsid w:val="3A97662B"/>
    <w:rsid w:val="3BDBAE38"/>
    <w:rsid w:val="3C9949D3"/>
    <w:rsid w:val="3CEEFEAC"/>
    <w:rsid w:val="3D87BE0D"/>
    <w:rsid w:val="3E071EC1"/>
    <w:rsid w:val="3F255132"/>
    <w:rsid w:val="42783122"/>
    <w:rsid w:val="428FCC7E"/>
    <w:rsid w:val="4354F6C7"/>
    <w:rsid w:val="455A696C"/>
    <w:rsid w:val="45696821"/>
    <w:rsid w:val="46BD4EBB"/>
    <w:rsid w:val="472C4D31"/>
    <w:rsid w:val="483F4059"/>
    <w:rsid w:val="48F6B53F"/>
    <w:rsid w:val="4994DCE9"/>
    <w:rsid w:val="4AEA45D6"/>
    <w:rsid w:val="4B2804C4"/>
    <w:rsid w:val="4B7127EE"/>
    <w:rsid w:val="4DD27FCD"/>
    <w:rsid w:val="4EB2DAEB"/>
    <w:rsid w:val="50C48AEA"/>
    <w:rsid w:val="51304E81"/>
    <w:rsid w:val="52957829"/>
    <w:rsid w:val="5430B112"/>
    <w:rsid w:val="554DBF23"/>
    <w:rsid w:val="5888DF78"/>
    <w:rsid w:val="58B3E29F"/>
    <w:rsid w:val="598C802F"/>
    <w:rsid w:val="59D2ADF4"/>
    <w:rsid w:val="5C15BFF0"/>
    <w:rsid w:val="5CA24A0F"/>
    <w:rsid w:val="5CF9074B"/>
    <w:rsid w:val="5F251E7E"/>
    <w:rsid w:val="609FE31E"/>
    <w:rsid w:val="60F60BBD"/>
    <w:rsid w:val="63BE1457"/>
    <w:rsid w:val="6407A916"/>
    <w:rsid w:val="66A697A4"/>
    <w:rsid w:val="672F98EB"/>
    <w:rsid w:val="6794DB74"/>
    <w:rsid w:val="6851557F"/>
    <w:rsid w:val="6852B740"/>
    <w:rsid w:val="6F5B4657"/>
    <w:rsid w:val="6F90D8F1"/>
    <w:rsid w:val="70DF12DA"/>
    <w:rsid w:val="70FCC636"/>
    <w:rsid w:val="71AEBD51"/>
    <w:rsid w:val="71FB8C71"/>
    <w:rsid w:val="73B3742F"/>
    <w:rsid w:val="73C828E5"/>
    <w:rsid w:val="73E054EA"/>
    <w:rsid w:val="76393707"/>
    <w:rsid w:val="763CA2E5"/>
    <w:rsid w:val="76FFC9A7"/>
    <w:rsid w:val="770F3001"/>
    <w:rsid w:val="7782C719"/>
    <w:rsid w:val="77A1EAB9"/>
    <w:rsid w:val="781D9C73"/>
    <w:rsid w:val="79F32A7F"/>
    <w:rsid w:val="7A12279C"/>
    <w:rsid w:val="7BDAF57F"/>
    <w:rsid w:val="7C90FE18"/>
    <w:rsid w:val="7D5D2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070F0"/>
  <w15:chartTrackingRefBased/>
  <w15:docId w15:val="{55FA1C67-576D-4866-8D4B-DE006FFC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2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606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F6065"/>
    <w:rPr>
      <w:lang w:val="es-MX"/>
    </w:rPr>
  </w:style>
  <w:style w:type="paragraph" w:styleId="Piedepgina">
    <w:name w:val="footer"/>
    <w:basedOn w:val="Normal"/>
    <w:link w:val="PiedepginaCar"/>
    <w:uiPriority w:val="99"/>
    <w:unhideWhenUsed/>
    <w:rsid w:val="009F606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F6065"/>
    <w:rPr>
      <w:lang w:val="es-MX"/>
    </w:rPr>
  </w:style>
  <w:style w:type="paragraph" w:styleId="Prrafodelista">
    <w:name w:val="List Paragraph"/>
    <w:basedOn w:val="Normal"/>
    <w:uiPriority w:val="34"/>
    <w:qFormat/>
    <w:rsid w:val="009F6065"/>
    <w:pPr>
      <w:ind w:left="720"/>
      <w:contextualSpacing/>
    </w:pPr>
  </w:style>
  <w:style w:type="character" w:styleId="Hipervnculo">
    <w:name w:val="Hyperlink"/>
    <w:basedOn w:val="Fuentedeprrafopredeter"/>
    <w:uiPriority w:val="99"/>
    <w:unhideWhenUsed/>
    <w:rsid w:val="00655308"/>
    <w:rPr>
      <w:color w:val="0563C1"/>
      <w:u w:val="single"/>
    </w:rPr>
  </w:style>
  <w:style w:type="character" w:styleId="Refdecomentario">
    <w:name w:val="annotation reference"/>
    <w:basedOn w:val="Fuentedeprrafopredeter"/>
    <w:uiPriority w:val="99"/>
    <w:semiHidden/>
    <w:unhideWhenUsed/>
    <w:rsid w:val="00FD4EB9"/>
    <w:rPr>
      <w:sz w:val="16"/>
      <w:szCs w:val="16"/>
    </w:rPr>
  </w:style>
  <w:style w:type="paragraph" w:styleId="Textocomentario">
    <w:name w:val="annotation text"/>
    <w:basedOn w:val="Normal"/>
    <w:link w:val="TextocomentarioCar"/>
    <w:uiPriority w:val="99"/>
    <w:unhideWhenUsed/>
    <w:rsid w:val="00FD4EB9"/>
    <w:pPr>
      <w:spacing w:line="240" w:lineRule="auto"/>
    </w:pPr>
    <w:rPr>
      <w:sz w:val="20"/>
      <w:szCs w:val="20"/>
    </w:rPr>
  </w:style>
  <w:style w:type="character" w:customStyle="1" w:styleId="TextocomentarioCar">
    <w:name w:val="Texto comentario Car"/>
    <w:basedOn w:val="Fuentedeprrafopredeter"/>
    <w:link w:val="Textocomentario"/>
    <w:uiPriority w:val="99"/>
    <w:rsid w:val="00FD4EB9"/>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FD4EB9"/>
    <w:rPr>
      <w:b/>
      <w:bCs/>
    </w:rPr>
  </w:style>
  <w:style w:type="character" w:customStyle="1" w:styleId="AsuntodelcomentarioCar">
    <w:name w:val="Asunto del comentario Car"/>
    <w:basedOn w:val="TextocomentarioCar"/>
    <w:link w:val="Asuntodelcomentario"/>
    <w:uiPriority w:val="99"/>
    <w:semiHidden/>
    <w:rsid w:val="00FD4EB9"/>
    <w:rPr>
      <w:b/>
      <w:bCs/>
      <w:sz w:val="20"/>
      <w:szCs w:val="20"/>
      <w:lang w:val="es-MX"/>
    </w:rPr>
  </w:style>
  <w:style w:type="paragraph" w:styleId="NormalWeb">
    <w:name w:val="Normal (Web)"/>
    <w:basedOn w:val="Normal"/>
    <w:uiPriority w:val="99"/>
    <w:semiHidden/>
    <w:unhideWhenUsed/>
    <w:rsid w:val="00B8530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FE532D"/>
    <w:pPr>
      <w:spacing w:after="0" w:line="240" w:lineRule="auto"/>
    </w:pPr>
    <w:rPr>
      <w:lang w:val="es-MX"/>
    </w:rPr>
  </w:style>
  <w:style w:type="paragraph" w:styleId="Revisin">
    <w:name w:val="Revision"/>
    <w:hidden/>
    <w:uiPriority w:val="99"/>
    <w:semiHidden/>
    <w:rsid w:val="00965005"/>
    <w:pPr>
      <w:spacing w:after="0" w:line="240" w:lineRule="auto"/>
    </w:pPr>
    <w:rPr>
      <w:lang w:val="es-MX"/>
    </w:rPr>
  </w:style>
  <w:style w:type="character" w:styleId="Mencinsinresolver">
    <w:name w:val="Unresolved Mention"/>
    <w:basedOn w:val="Fuentedeprrafopredeter"/>
    <w:uiPriority w:val="99"/>
    <w:semiHidden/>
    <w:unhideWhenUsed/>
    <w:rsid w:val="0084533E"/>
    <w:rPr>
      <w:color w:val="605E5C"/>
      <w:shd w:val="clear" w:color="auto" w:fill="E1DFDD"/>
    </w:rPr>
  </w:style>
  <w:style w:type="paragraph" w:customStyle="1" w:styleId="Default">
    <w:name w:val="Default"/>
    <w:rsid w:val="00625FF0"/>
    <w:pPr>
      <w:autoSpaceDE w:val="0"/>
      <w:autoSpaceDN w:val="0"/>
      <w:adjustRightInd w:val="0"/>
      <w:spacing w:after="0" w:line="240" w:lineRule="auto"/>
    </w:pPr>
    <w:rPr>
      <w:rFonts w:ascii="Calibri" w:hAnsi="Calibri" w:cs="Calibri"/>
      <w:color w:val="000000"/>
      <w:sz w:val="24"/>
      <w:szCs w:val="24"/>
      <w:lang w:val="es-MX"/>
    </w:rPr>
  </w:style>
  <w:style w:type="character" w:styleId="Hipervnculovisitado">
    <w:name w:val="FollowedHyperlink"/>
    <w:basedOn w:val="Fuentedeprrafopredeter"/>
    <w:uiPriority w:val="99"/>
    <w:semiHidden/>
    <w:unhideWhenUsed/>
    <w:rsid w:val="00210AE6"/>
    <w:rPr>
      <w:color w:val="954F72" w:themeColor="followedHyperlink"/>
      <w:u w:val="single"/>
    </w:rPr>
  </w:style>
  <w:style w:type="table" w:styleId="Tablaconcuadrcula">
    <w:name w:val="Table Grid"/>
    <w:basedOn w:val="Tablanormal"/>
    <w:uiPriority w:val="59"/>
    <w:rsid w:val="009E15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47940">
      <w:bodyDiv w:val="1"/>
      <w:marLeft w:val="0"/>
      <w:marRight w:val="0"/>
      <w:marTop w:val="0"/>
      <w:marBottom w:val="0"/>
      <w:divBdr>
        <w:top w:val="none" w:sz="0" w:space="0" w:color="auto"/>
        <w:left w:val="none" w:sz="0" w:space="0" w:color="auto"/>
        <w:bottom w:val="none" w:sz="0" w:space="0" w:color="auto"/>
        <w:right w:val="none" w:sz="0" w:space="0" w:color="auto"/>
      </w:divBdr>
    </w:div>
    <w:div w:id="318313896">
      <w:bodyDiv w:val="1"/>
      <w:marLeft w:val="0"/>
      <w:marRight w:val="0"/>
      <w:marTop w:val="0"/>
      <w:marBottom w:val="0"/>
      <w:divBdr>
        <w:top w:val="none" w:sz="0" w:space="0" w:color="auto"/>
        <w:left w:val="none" w:sz="0" w:space="0" w:color="auto"/>
        <w:bottom w:val="none" w:sz="0" w:space="0" w:color="auto"/>
        <w:right w:val="none" w:sz="0" w:space="0" w:color="auto"/>
      </w:divBdr>
      <w:divsChild>
        <w:div w:id="264771920">
          <w:marLeft w:val="0"/>
          <w:marRight w:val="0"/>
          <w:marTop w:val="0"/>
          <w:marBottom w:val="0"/>
          <w:divBdr>
            <w:top w:val="none" w:sz="0" w:space="0" w:color="auto"/>
            <w:left w:val="none" w:sz="0" w:space="0" w:color="auto"/>
            <w:bottom w:val="none" w:sz="0" w:space="0" w:color="auto"/>
            <w:right w:val="none" w:sz="0" w:space="0" w:color="auto"/>
          </w:divBdr>
          <w:divsChild>
            <w:div w:id="749273549">
              <w:marLeft w:val="0"/>
              <w:marRight w:val="0"/>
              <w:marTop w:val="0"/>
              <w:marBottom w:val="0"/>
              <w:divBdr>
                <w:top w:val="none" w:sz="0" w:space="0" w:color="auto"/>
                <w:left w:val="none" w:sz="0" w:space="0" w:color="auto"/>
                <w:bottom w:val="none" w:sz="0" w:space="0" w:color="auto"/>
                <w:right w:val="none" w:sz="0" w:space="0" w:color="auto"/>
              </w:divBdr>
              <w:divsChild>
                <w:div w:id="846871664">
                  <w:marLeft w:val="0"/>
                  <w:marRight w:val="0"/>
                  <w:marTop w:val="0"/>
                  <w:marBottom w:val="0"/>
                  <w:divBdr>
                    <w:top w:val="none" w:sz="0" w:space="0" w:color="auto"/>
                    <w:left w:val="none" w:sz="0" w:space="0" w:color="auto"/>
                    <w:bottom w:val="none" w:sz="0" w:space="0" w:color="auto"/>
                    <w:right w:val="none" w:sz="0" w:space="0" w:color="auto"/>
                  </w:divBdr>
                  <w:divsChild>
                    <w:div w:id="8715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676798">
      <w:bodyDiv w:val="1"/>
      <w:marLeft w:val="0"/>
      <w:marRight w:val="0"/>
      <w:marTop w:val="0"/>
      <w:marBottom w:val="0"/>
      <w:divBdr>
        <w:top w:val="none" w:sz="0" w:space="0" w:color="auto"/>
        <w:left w:val="none" w:sz="0" w:space="0" w:color="auto"/>
        <w:bottom w:val="none" w:sz="0" w:space="0" w:color="auto"/>
        <w:right w:val="none" w:sz="0" w:space="0" w:color="auto"/>
      </w:divBdr>
    </w:div>
    <w:div w:id="376005295">
      <w:bodyDiv w:val="1"/>
      <w:marLeft w:val="0"/>
      <w:marRight w:val="0"/>
      <w:marTop w:val="0"/>
      <w:marBottom w:val="0"/>
      <w:divBdr>
        <w:top w:val="none" w:sz="0" w:space="0" w:color="auto"/>
        <w:left w:val="none" w:sz="0" w:space="0" w:color="auto"/>
        <w:bottom w:val="none" w:sz="0" w:space="0" w:color="auto"/>
        <w:right w:val="none" w:sz="0" w:space="0" w:color="auto"/>
      </w:divBdr>
    </w:div>
    <w:div w:id="390231948">
      <w:bodyDiv w:val="1"/>
      <w:marLeft w:val="0"/>
      <w:marRight w:val="0"/>
      <w:marTop w:val="0"/>
      <w:marBottom w:val="0"/>
      <w:divBdr>
        <w:top w:val="none" w:sz="0" w:space="0" w:color="auto"/>
        <w:left w:val="none" w:sz="0" w:space="0" w:color="auto"/>
        <w:bottom w:val="none" w:sz="0" w:space="0" w:color="auto"/>
        <w:right w:val="none" w:sz="0" w:space="0" w:color="auto"/>
      </w:divBdr>
    </w:div>
    <w:div w:id="551238788">
      <w:bodyDiv w:val="1"/>
      <w:marLeft w:val="0"/>
      <w:marRight w:val="0"/>
      <w:marTop w:val="0"/>
      <w:marBottom w:val="0"/>
      <w:divBdr>
        <w:top w:val="none" w:sz="0" w:space="0" w:color="auto"/>
        <w:left w:val="none" w:sz="0" w:space="0" w:color="auto"/>
        <w:bottom w:val="none" w:sz="0" w:space="0" w:color="auto"/>
        <w:right w:val="none" w:sz="0" w:space="0" w:color="auto"/>
      </w:divBdr>
    </w:div>
    <w:div w:id="730545631">
      <w:bodyDiv w:val="1"/>
      <w:marLeft w:val="0"/>
      <w:marRight w:val="0"/>
      <w:marTop w:val="0"/>
      <w:marBottom w:val="0"/>
      <w:divBdr>
        <w:top w:val="none" w:sz="0" w:space="0" w:color="auto"/>
        <w:left w:val="none" w:sz="0" w:space="0" w:color="auto"/>
        <w:bottom w:val="none" w:sz="0" w:space="0" w:color="auto"/>
        <w:right w:val="none" w:sz="0" w:space="0" w:color="auto"/>
      </w:divBdr>
    </w:div>
    <w:div w:id="749350128">
      <w:bodyDiv w:val="1"/>
      <w:marLeft w:val="0"/>
      <w:marRight w:val="0"/>
      <w:marTop w:val="0"/>
      <w:marBottom w:val="0"/>
      <w:divBdr>
        <w:top w:val="none" w:sz="0" w:space="0" w:color="auto"/>
        <w:left w:val="none" w:sz="0" w:space="0" w:color="auto"/>
        <w:bottom w:val="none" w:sz="0" w:space="0" w:color="auto"/>
        <w:right w:val="none" w:sz="0" w:space="0" w:color="auto"/>
      </w:divBdr>
    </w:div>
    <w:div w:id="873082591">
      <w:bodyDiv w:val="1"/>
      <w:marLeft w:val="0"/>
      <w:marRight w:val="0"/>
      <w:marTop w:val="0"/>
      <w:marBottom w:val="0"/>
      <w:divBdr>
        <w:top w:val="none" w:sz="0" w:space="0" w:color="auto"/>
        <w:left w:val="none" w:sz="0" w:space="0" w:color="auto"/>
        <w:bottom w:val="none" w:sz="0" w:space="0" w:color="auto"/>
        <w:right w:val="none" w:sz="0" w:space="0" w:color="auto"/>
      </w:divBdr>
    </w:div>
    <w:div w:id="1354913538">
      <w:bodyDiv w:val="1"/>
      <w:marLeft w:val="0"/>
      <w:marRight w:val="0"/>
      <w:marTop w:val="0"/>
      <w:marBottom w:val="0"/>
      <w:divBdr>
        <w:top w:val="none" w:sz="0" w:space="0" w:color="auto"/>
        <w:left w:val="none" w:sz="0" w:space="0" w:color="auto"/>
        <w:bottom w:val="none" w:sz="0" w:space="0" w:color="auto"/>
        <w:right w:val="none" w:sz="0" w:space="0" w:color="auto"/>
      </w:divBdr>
    </w:div>
    <w:div w:id="1648589714">
      <w:bodyDiv w:val="1"/>
      <w:marLeft w:val="0"/>
      <w:marRight w:val="0"/>
      <w:marTop w:val="0"/>
      <w:marBottom w:val="0"/>
      <w:divBdr>
        <w:top w:val="none" w:sz="0" w:space="0" w:color="auto"/>
        <w:left w:val="none" w:sz="0" w:space="0" w:color="auto"/>
        <w:bottom w:val="none" w:sz="0" w:space="0" w:color="auto"/>
        <w:right w:val="none" w:sz="0" w:space="0" w:color="auto"/>
      </w:divBdr>
    </w:div>
    <w:div w:id="183437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oca-colamexico.com.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3fc66b-ee7f-4992-8bc2-b36dad5959a9">
      <Terms xmlns="http://schemas.microsoft.com/office/infopath/2007/PartnerControls"/>
    </lcf76f155ced4ddcb4097134ff3c332f>
    <TaxCatchAll xmlns="60ddc6a2-0a34-4913-83dc-7c8c677a9ac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293FE1791C5CE4BA0F4A8C6AEA182D2" ma:contentTypeVersion="19" ma:contentTypeDescription="Crear nuevo documento." ma:contentTypeScope="" ma:versionID="e3f95f3423399f1b6d64a42bc100706b">
  <xsd:schema xmlns:xsd="http://www.w3.org/2001/XMLSchema" xmlns:xs="http://www.w3.org/2001/XMLSchema" xmlns:p="http://schemas.microsoft.com/office/2006/metadata/properties" xmlns:ns2="9b3fc66b-ee7f-4992-8bc2-b36dad5959a9" xmlns:ns3="60ddc6a2-0a34-4913-83dc-7c8c677a9acf" targetNamespace="http://schemas.microsoft.com/office/2006/metadata/properties" ma:root="true" ma:fieldsID="0552998ce1d9b7a4e319d7638ba98160" ns2:_="" ns3:_="">
    <xsd:import namespace="9b3fc66b-ee7f-4992-8bc2-b36dad5959a9"/>
    <xsd:import namespace="60ddc6a2-0a34-4913-83dc-7c8c677a9a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fc66b-ee7f-4992-8bc2-b36dad595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7020e67-a392-407e-811d-9238d562b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ddc6a2-0a34-4913-83dc-7c8c677a9acf"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f74660f-ab70-46dd-9ccd-aa61fe648c7f}" ma:internalName="TaxCatchAll" ma:showField="CatchAllData" ma:web="60ddc6a2-0a34-4913-83dc-7c8c677a9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170E05-1D88-4078-BAB2-0EBEAE28C78A}">
  <ds:schemaRefs>
    <ds:schemaRef ds:uri="http://schemas.microsoft.com/office/2006/metadata/properties"/>
    <ds:schemaRef ds:uri="http://schemas.microsoft.com/office/infopath/2007/PartnerControls"/>
    <ds:schemaRef ds:uri="9b3fc66b-ee7f-4992-8bc2-b36dad5959a9"/>
    <ds:schemaRef ds:uri="60ddc6a2-0a34-4913-83dc-7c8c677a9acf"/>
  </ds:schemaRefs>
</ds:datastoreItem>
</file>

<file path=customXml/itemProps2.xml><?xml version="1.0" encoding="utf-8"?>
<ds:datastoreItem xmlns:ds="http://schemas.openxmlformats.org/officeDocument/2006/customXml" ds:itemID="{A7F5C959-42FE-447E-9165-D809FA6BF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fc66b-ee7f-4992-8bc2-b36dad5959a9"/>
    <ds:schemaRef ds:uri="60ddc6a2-0a34-4913-83dc-7c8c677a9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C86885-EDAC-4605-9658-CA97F7B23C32}">
  <ds:schemaRefs>
    <ds:schemaRef ds:uri="http://schemas.microsoft.com/sharepoint/v3/contenttype/forms"/>
  </ds:schemaRefs>
</ds:datastoreItem>
</file>

<file path=docMetadata/LabelInfo.xml><?xml version="1.0" encoding="utf-8"?>
<clbl:labelList xmlns:clbl="http://schemas.microsoft.com/office/2020/mipLabelMetadata">
  <clbl:label id="{5fb22e38-1a08-4b06-a6dd-a7ec074d3af8}" enabled="1" method="Standard" siteId="{433ec967-f454-49f2-b132-d07f81545e0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795</Words>
  <Characters>4374</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Aviña Estrada [C]</dc:creator>
  <cp:keywords/>
  <dc:description/>
  <cp:lastModifiedBy>Amanda Márquez</cp:lastModifiedBy>
  <cp:revision>2</cp:revision>
  <dcterms:created xsi:type="dcterms:W3CDTF">2025-09-19T18:56:00Z</dcterms:created>
  <dcterms:modified xsi:type="dcterms:W3CDTF">2025-09-19T18:56:00Z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02bf62-88e6-456d-b298-e2abb13de1ea_Enabled">
    <vt:lpwstr>true</vt:lpwstr>
  </property>
  <property fmtid="{D5CDD505-2E9C-101B-9397-08002B2CF9AE}" pid="3" name="MSIP_Label_0702bf62-88e6-456d-b298-e2abb13de1ea_SetDate">
    <vt:lpwstr>2022-10-27T15:28:21Z</vt:lpwstr>
  </property>
  <property fmtid="{D5CDD505-2E9C-101B-9397-08002B2CF9AE}" pid="4" name="MSIP_Label_0702bf62-88e6-456d-b298-e2abb13de1ea_Method">
    <vt:lpwstr>Standard</vt:lpwstr>
  </property>
  <property fmtid="{D5CDD505-2E9C-101B-9397-08002B2CF9AE}" pid="5" name="MSIP_Label_0702bf62-88e6-456d-b298-e2abb13de1ea_Name">
    <vt:lpwstr>0702bf62-88e6-456d-b298-e2abb13de1ea</vt:lpwstr>
  </property>
  <property fmtid="{D5CDD505-2E9C-101B-9397-08002B2CF9AE}" pid="6" name="MSIP_Label_0702bf62-88e6-456d-b298-e2abb13de1ea_SiteId">
    <vt:lpwstr>548d26ab-8caa-49e1-97c2-a1b1a06cc39c</vt:lpwstr>
  </property>
  <property fmtid="{D5CDD505-2E9C-101B-9397-08002B2CF9AE}" pid="7" name="MSIP_Label_0702bf62-88e6-456d-b298-e2abb13de1ea_ActionId">
    <vt:lpwstr>6c9011b2-8d0e-48d6-b153-78ecafe7759f</vt:lpwstr>
  </property>
  <property fmtid="{D5CDD505-2E9C-101B-9397-08002B2CF9AE}" pid="8" name="MSIP_Label_0702bf62-88e6-456d-b298-e2abb13de1ea_ContentBits">
    <vt:lpwstr>2</vt:lpwstr>
  </property>
  <property fmtid="{D5CDD505-2E9C-101B-9397-08002B2CF9AE}" pid="9" name="MSIP_Label_5fb22e38-1a08-4b06-a6dd-a7ec074d3af8_Enabled">
    <vt:lpwstr>true</vt:lpwstr>
  </property>
  <property fmtid="{D5CDD505-2E9C-101B-9397-08002B2CF9AE}" pid="10" name="MSIP_Label_5fb22e38-1a08-4b06-a6dd-a7ec074d3af8_SetDate">
    <vt:lpwstr>2023-10-16T20:14:53Z</vt:lpwstr>
  </property>
  <property fmtid="{D5CDD505-2E9C-101B-9397-08002B2CF9AE}" pid="11" name="MSIP_Label_5fb22e38-1a08-4b06-a6dd-a7ec074d3af8_Method">
    <vt:lpwstr>Standard</vt:lpwstr>
  </property>
  <property fmtid="{D5CDD505-2E9C-101B-9397-08002B2CF9AE}" pid="12" name="MSIP_Label_5fb22e38-1a08-4b06-a6dd-a7ec074d3af8_Name">
    <vt:lpwstr>Datos Publicos</vt:lpwstr>
  </property>
  <property fmtid="{D5CDD505-2E9C-101B-9397-08002B2CF9AE}" pid="13" name="MSIP_Label_5fb22e38-1a08-4b06-a6dd-a7ec074d3af8_SiteId">
    <vt:lpwstr>433ec967-f454-49f2-b132-d07f81545e02</vt:lpwstr>
  </property>
  <property fmtid="{D5CDD505-2E9C-101B-9397-08002B2CF9AE}" pid="14" name="MSIP_Label_5fb22e38-1a08-4b06-a6dd-a7ec074d3af8_ActionId">
    <vt:lpwstr>9d02c47c-36cd-43c3-90ea-750f513bf448</vt:lpwstr>
  </property>
  <property fmtid="{D5CDD505-2E9C-101B-9397-08002B2CF9AE}" pid="15" name="MSIP_Label_5fb22e38-1a08-4b06-a6dd-a7ec074d3af8_ContentBits">
    <vt:lpwstr>0</vt:lpwstr>
  </property>
  <property fmtid="{D5CDD505-2E9C-101B-9397-08002B2CF9AE}" pid="16" name="GrammarlyDocumentId">
    <vt:lpwstr>e98d606133a822d27ce1c706a78755b8b6dac430a36ed833ab4f06144485aa6e</vt:lpwstr>
  </property>
  <property fmtid="{D5CDD505-2E9C-101B-9397-08002B2CF9AE}" pid="17" name="ContentTypeId">
    <vt:lpwstr>0x0101003293FE1791C5CE4BA0F4A8C6AEA182D2</vt:lpwstr>
  </property>
  <property fmtid="{D5CDD505-2E9C-101B-9397-08002B2CF9AE}" pid="18" name="MediaServiceImageTags">
    <vt:lpwstr/>
  </property>
  <property fmtid="{D5CDD505-2E9C-101B-9397-08002B2CF9AE}" pid="19" name="docLang">
    <vt:lpwstr>es</vt:lpwstr>
  </property>
</Properties>
</file>