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95E" w14:textId="78B85E81" w:rsidR="00753006" w:rsidRDefault="00753006" w:rsidP="00753006">
      <w:pPr>
        <w:spacing w:before="100" w:beforeAutospacing="1" w:after="100" w:afterAutospacing="1" w:line="300" w:lineRule="atLeast"/>
        <w:jc w:val="center"/>
        <w:outlineLvl w:val="1"/>
        <w:rPr>
          <w:rFonts w:ascii="Aptos" w:eastAsia="Times New Roman" w:hAnsi="Aptos" w:cs="Segoe UI"/>
          <w:b/>
          <w:bCs/>
          <w:sz w:val="28"/>
          <w:lang w:eastAsia="es-MX"/>
        </w:rPr>
      </w:pPr>
      <w:r w:rsidRPr="00753006">
        <w:rPr>
          <w:rFonts w:ascii="Aptos" w:eastAsia="Times New Roman" w:hAnsi="Aptos" w:cs="Segoe UI"/>
          <w:b/>
          <w:bCs/>
          <w:sz w:val="28"/>
          <w:lang w:eastAsia="es-MX"/>
        </w:rPr>
        <w:t xml:space="preserve">Arca Continental Ecuador and Coca-Cola Ecuador </w:t>
      </w:r>
      <w:proofErr w:type="spellStart"/>
      <w:r w:rsidRPr="00753006">
        <w:rPr>
          <w:rFonts w:ascii="Aptos" w:eastAsia="Times New Roman" w:hAnsi="Aptos" w:cs="Segoe UI"/>
          <w:b/>
          <w:bCs/>
          <w:sz w:val="28"/>
          <w:lang w:eastAsia="es-MX"/>
        </w:rPr>
        <w:t>Strengthen</w:t>
      </w:r>
      <w:proofErr w:type="spellEnd"/>
      <w:r w:rsidRPr="00753006">
        <w:rPr>
          <w:rFonts w:ascii="Aptos" w:eastAsia="Times New Roman" w:hAnsi="Aptos" w:cs="Segoe UI"/>
          <w:b/>
          <w:bCs/>
          <w:sz w:val="28"/>
          <w:lang w:eastAsia="es-MX"/>
        </w:rPr>
        <w:t xml:space="preserve"> </w:t>
      </w:r>
      <w:proofErr w:type="spellStart"/>
      <w:r w:rsidRPr="00753006">
        <w:rPr>
          <w:rFonts w:ascii="Aptos" w:eastAsia="Times New Roman" w:hAnsi="Aptos" w:cs="Segoe UI"/>
          <w:b/>
          <w:bCs/>
          <w:sz w:val="28"/>
          <w:lang w:eastAsia="es-MX"/>
        </w:rPr>
        <w:t>Their</w:t>
      </w:r>
      <w:proofErr w:type="spellEnd"/>
      <w:r w:rsidRPr="00753006">
        <w:rPr>
          <w:rFonts w:ascii="Aptos" w:eastAsia="Times New Roman" w:hAnsi="Aptos" w:cs="Segoe UI"/>
          <w:b/>
          <w:bCs/>
          <w:sz w:val="28"/>
          <w:lang w:eastAsia="es-MX"/>
        </w:rPr>
        <w:t xml:space="preserve"> </w:t>
      </w:r>
      <w:proofErr w:type="spellStart"/>
      <w:r w:rsidRPr="00753006">
        <w:rPr>
          <w:rFonts w:ascii="Aptos" w:eastAsia="Times New Roman" w:hAnsi="Aptos" w:cs="Segoe UI"/>
          <w:b/>
          <w:bCs/>
          <w:sz w:val="28"/>
          <w:lang w:eastAsia="es-MX"/>
        </w:rPr>
        <w:t>Presence</w:t>
      </w:r>
      <w:proofErr w:type="spellEnd"/>
      <w:r w:rsidRPr="00753006">
        <w:rPr>
          <w:rFonts w:ascii="Aptos" w:eastAsia="Times New Roman" w:hAnsi="Aptos" w:cs="Segoe UI"/>
          <w:b/>
          <w:bCs/>
          <w:sz w:val="28"/>
          <w:lang w:eastAsia="es-MX"/>
        </w:rPr>
        <w:t xml:space="preserve"> in </w:t>
      </w:r>
      <w:proofErr w:type="spellStart"/>
      <w:r w:rsidRPr="00753006">
        <w:rPr>
          <w:rFonts w:ascii="Aptos" w:eastAsia="Times New Roman" w:hAnsi="Aptos" w:cs="Segoe UI"/>
          <w:b/>
          <w:bCs/>
          <w:sz w:val="28"/>
          <w:lang w:eastAsia="es-MX"/>
        </w:rPr>
        <w:t>Ecuadorian</w:t>
      </w:r>
      <w:proofErr w:type="spellEnd"/>
      <w:r w:rsidRPr="00753006">
        <w:rPr>
          <w:rFonts w:ascii="Aptos" w:eastAsia="Times New Roman" w:hAnsi="Aptos" w:cs="Segoe UI"/>
          <w:b/>
          <w:bCs/>
          <w:sz w:val="28"/>
          <w:lang w:eastAsia="es-MX"/>
        </w:rPr>
        <w:t xml:space="preserve"> </w:t>
      </w:r>
      <w:proofErr w:type="spellStart"/>
      <w:r w:rsidRPr="00753006">
        <w:rPr>
          <w:rFonts w:ascii="Aptos" w:eastAsia="Times New Roman" w:hAnsi="Aptos" w:cs="Segoe UI"/>
          <w:b/>
          <w:bCs/>
          <w:sz w:val="28"/>
          <w:lang w:eastAsia="es-MX"/>
        </w:rPr>
        <w:t>Sports</w:t>
      </w:r>
      <w:proofErr w:type="spellEnd"/>
      <w:r w:rsidRPr="00753006">
        <w:rPr>
          <w:rFonts w:ascii="Aptos" w:eastAsia="Times New Roman" w:hAnsi="Aptos" w:cs="Segoe UI"/>
          <w:b/>
          <w:bCs/>
          <w:sz w:val="28"/>
          <w:lang w:eastAsia="es-MX"/>
        </w:rPr>
        <w:t xml:space="preserve"> </w:t>
      </w:r>
      <w:proofErr w:type="spellStart"/>
      <w:r w:rsidRPr="00753006">
        <w:rPr>
          <w:rFonts w:ascii="Aptos" w:eastAsia="Times New Roman" w:hAnsi="Aptos" w:cs="Segoe UI"/>
          <w:b/>
          <w:bCs/>
          <w:sz w:val="28"/>
          <w:lang w:eastAsia="es-MX"/>
        </w:rPr>
        <w:t>with</w:t>
      </w:r>
      <w:proofErr w:type="spellEnd"/>
      <w:r w:rsidRPr="00753006">
        <w:rPr>
          <w:rFonts w:ascii="Aptos" w:eastAsia="Times New Roman" w:hAnsi="Aptos" w:cs="Segoe UI"/>
          <w:b/>
          <w:bCs/>
          <w:sz w:val="28"/>
          <w:lang w:eastAsia="es-MX"/>
        </w:rPr>
        <w:t xml:space="preserve"> Liga Deportiva Universitaria</w:t>
      </w:r>
    </w:p>
    <w:p w14:paraId="540E785E" w14:textId="2AF8A57F" w:rsidR="00753006" w:rsidRPr="00753006" w:rsidRDefault="00753006" w:rsidP="00753006">
      <w:pPr>
        <w:spacing w:before="100" w:beforeAutospacing="1" w:after="100" w:afterAutospacing="1" w:line="300" w:lineRule="atLeast"/>
        <w:jc w:val="center"/>
        <w:outlineLvl w:val="1"/>
        <w:rPr>
          <w:rFonts w:ascii="Aptos" w:eastAsia="Times New Roman" w:hAnsi="Aptos" w:cs="Segoe UI"/>
          <w:b/>
          <w:bCs/>
          <w:sz w:val="28"/>
          <w:lang w:eastAsia="es-MX"/>
        </w:rPr>
      </w:pPr>
      <w:r>
        <w:rPr>
          <w:rFonts w:ascii="Aptos" w:eastAsia="Aptos" w:hAnsi="Aptos" w:cs="Aptos"/>
          <w:b/>
          <w:bCs/>
          <w:noProof/>
          <w:color w:val="000000" w:themeColor="text1"/>
        </w:rPr>
        <w:drawing>
          <wp:inline distT="0" distB="0" distL="0" distR="0" wp14:anchorId="1FF1CE7B" wp14:editId="1A8B1A41">
            <wp:extent cx="4295808" cy="2471057"/>
            <wp:effectExtent l="0" t="0" r="0" b="5715"/>
            <wp:docPr id="864401962" name="Imagen 2">
              <a:extLst xmlns:a="http://schemas.openxmlformats.org/drawingml/2006/main">
                <a:ext uri="{FF2B5EF4-FFF2-40B4-BE49-F238E27FC236}">
                  <a16:creationId xmlns:a16="http://schemas.microsoft.com/office/drawing/2014/main" id="{19C36120-9676-4319-9222-A0EC0BEEF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01962" name="Imagen 864401962"/>
                    <pic:cNvPicPr/>
                  </pic:nvPicPr>
                  <pic:blipFill rotWithShape="1">
                    <a:blip r:embed="rId4" cstate="print">
                      <a:extLst>
                        <a:ext uri="{28A0092B-C50C-407E-A947-70E740481C1C}">
                          <a14:useLocalDpi xmlns:a14="http://schemas.microsoft.com/office/drawing/2010/main" val="0"/>
                        </a:ext>
                      </a:extLst>
                    </a:blip>
                    <a:srcRect t="13360"/>
                    <a:stretch>
                      <a:fillRect/>
                    </a:stretch>
                  </pic:blipFill>
                  <pic:spPr bwMode="auto">
                    <a:xfrm>
                      <a:off x="0" y="0"/>
                      <a:ext cx="4316327" cy="2482860"/>
                    </a:xfrm>
                    <a:prstGeom prst="rect">
                      <a:avLst/>
                    </a:prstGeom>
                    <a:ln>
                      <a:noFill/>
                    </a:ln>
                    <a:extLst>
                      <a:ext uri="{53640926-AAD7-44D8-BBD7-CCE9431645EC}">
                        <a14:shadowObscured xmlns:a14="http://schemas.microsoft.com/office/drawing/2010/main"/>
                      </a:ext>
                    </a:extLst>
                  </pic:spPr>
                </pic:pic>
              </a:graphicData>
            </a:graphic>
          </wp:inline>
        </w:drawing>
      </w:r>
    </w:p>
    <w:p w14:paraId="70C0A3A1"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eastAsia="es-MX"/>
        </w:rPr>
      </w:pPr>
      <w:proofErr w:type="spellStart"/>
      <w:r w:rsidRPr="00753006">
        <w:rPr>
          <w:rFonts w:ascii="Aptos" w:eastAsia="Times New Roman" w:hAnsi="Aptos" w:cs="Segoe UI"/>
          <w:b/>
          <w:bCs/>
          <w:sz w:val="21"/>
          <w:szCs w:val="21"/>
          <w:lang w:eastAsia="es-MX"/>
        </w:rPr>
        <w:t>From</w:t>
      </w:r>
      <w:proofErr w:type="spellEnd"/>
      <w:r w:rsidRPr="00753006">
        <w:rPr>
          <w:rFonts w:ascii="Aptos" w:eastAsia="Times New Roman" w:hAnsi="Aptos" w:cs="Segoe UI"/>
          <w:b/>
          <w:bCs/>
          <w:sz w:val="21"/>
          <w:szCs w:val="21"/>
          <w:lang w:eastAsia="es-MX"/>
        </w:rPr>
        <w:t xml:space="preserve"> </w:t>
      </w:r>
      <w:proofErr w:type="spellStart"/>
      <w:r w:rsidRPr="00753006">
        <w:rPr>
          <w:rFonts w:ascii="Aptos" w:eastAsia="Times New Roman" w:hAnsi="Aptos" w:cs="Segoe UI"/>
          <w:b/>
          <w:bCs/>
          <w:sz w:val="21"/>
          <w:szCs w:val="21"/>
          <w:lang w:eastAsia="es-MX"/>
        </w:rPr>
        <w:t>left</w:t>
      </w:r>
      <w:proofErr w:type="spellEnd"/>
      <w:r w:rsidRPr="00753006">
        <w:rPr>
          <w:rFonts w:ascii="Aptos" w:eastAsia="Times New Roman" w:hAnsi="Aptos" w:cs="Segoe UI"/>
          <w:b/>
          <w:bCs/>
          <w:sz w:val="21"/>
          <w:szCs w:val="21"/>
          <w:lang w:eastAsia="es-MX"/>
        </w:rPr>
        <w:t xml:space="preserve"> </w:t>
      </w:r>
      <w:proofErr w:type="spellStart"/>
      <w:r w:rsidRPr="00753006">
        <w:rPr>
          <w:rFonts w:ascii="Aptos" w:eastAsia="Times New Roman" w:hAnsi="Aptos" w:cs="Segoe UI"/>
          <w:b/>
          <w:bCs/>
          <w:sz w:val="21"/>
          <w:szCs w:val="21"/>
          <w:lang w:eastAsia="es-MX"/>
        </w:rPr>
        <w:t>to</w:t>
      </w:r>
      <w:proofErr w:type="spellEnd"/>
      <w:r w:rsidRPr="00753006">
        <w:rPr>
          <w:rFonts w:ascii="Aptos" w:eastAsia="Times New Roman" w:hAnsi="Aptos" w:cs="Segoe UI"/>
          <w:b/>
          <w:bCs/>
          <w:sz w:val="21"/>
          <w:szCs w:val="21"/>
          <w:lang w:eastAsia="es-MX"/>
        </w:rPr>
        <w:t xml:space="preserve"> </w:t>
      </w:r>
      <w:proofErr w:type="spellStart"/>
      <w:r w:rsidRPr="00753006">
        <w:rPr>
          <w:rFonts w:ascii="Aptos" w:eastAsia="Times New Roman" w:hAnsi="Aptos" w:cs="Segoe UI"/>
          <w:b/>
          <w:bCs/>
          <w:sz w:val="21"/>
          <w:szCs w:val="21"/>
          <w:lang w:eastAsia="es-MX"/>
        </w:rPr>
        <w:t>right</w:t>
      </w:r>
      <w:proofErr w:type="spellEnd"/>
      <w:r w:rsidRPr="00753006">
        <w:rPr>
          <w:rFonts w:ascii="Aptos" w:eastAsia="Times New Roman" w:hAnsi="Aptos" w:cs="Segoe UI"/>
          <w:b/>
          <w:bCs/>
          <w:sz w:val="21"/>
          <w:szCs w:val="21"/>
          <w:lang w:eastAsia="es-MX"/>
        </w:rPr>
        <w:t>:</w:t>
      </w:r>
      <w:r w:rsidRPr="00753006">
        <w:rPr>
          <w:rFonts w:ascii="Aptos" w:eastAsia="Times New Roman" w:hAnsi="Aptos" w:cs="Segoe UI"/>
          <w:sz w:val="21"/>
          <w:szCs w:val="21"/>
          <w:lang w:eastAsia="es-MX"/>
        </w:rPr>
        <w:t xml:space="preserve"> </w:t>
      </w:r>
      <w:r w:rsidRPr="00753006">
        <w:rPr>
          <w:rFonts w:ascii="Aptos" w:eastAsia="Times New Roman" w:hAnsi="Aptos" w:cs="Segoe UI"/>
          <w:i/>
          <w:iCs/>
          <w:sz w:val="21"/>
          <w:szCs w:val="21"/>
          <w:lang w:eastAsia="es-MX"/>
        </w:rPr>
        <w:t xml:space="preserve">Julio Álvarez, Marketing Manager </w:t>
      </w:r>
      <w:proofErr w:type="spellStart"/>
      <w:r w:rsidRPr="00753006">
        <w:rPr>
          <w:rFonts w:ascii="Aptos" w:eastAsia="Times New Roman" w:hAnsi="Aptos" w:cs="Segoe UI"/>
          <w:i/>
          <w:iCs/>
          <w:sz w:val="21"/>
          <w:szCs w:val="21"/>
          <w:lang w:eastAsia="es-MX"/>
        </w:rPr>
        <w:t>of</w:t>
      </w:r>
      <w:proofErr w:type="spellEnd"/>
      <w:r w:rsidRPr="00753006">
        <w:rPr>
          <w:rFonts w:ascii="Aptos" w:eastAsia="Times New Roman" w:hAnsi="Aptos" w:cs="Segoe UI"/>
          <w:i/>
          <w:iCs/>
          <w:sz w:val="21"/>
          <w:szCs w:val="21"/>
          <w:lang w:eastAsia="es-MX"/>
        </w:rPr>
        <w:t xml:space="preserve"> Liga Deportiva Universitaria; Guillermo Adam, General </w:t>
      </w:r>
      <w:proofErr w:type="gramStart"/>
      <w:r w:rsidRPr="00753006">
        <w:rPr>
          <w:rFonts w:ascii="Aptos" w:eastAsia="Times New Roman" w:hAnsi="Aptos" w:cs="Segoe UI"/>
          <w:i/>
          <w:iCs/>
          <w:sz w:val="21"/>
          <w:szCs w:val="21"/>
          <w:lang w:eastAsia="es-MX"/>
        </w:rPr>
        <w:t>Director</w:t>
      </w:r>
      <w:proofErr w:type="gramEnd"/>
      <w:r w:rsidRPr="00753006">
        <w:rPr>
          <w:rFonts w:ascii="Aptos" w:eastAsia="Times New Roman" w:hAnsi="Aptos" w:cs="Segoe UI"/>
          <w:i/>
          <w:iCs/>
          <w:sz w:val="21"/>
          <w:szCs w:val="21"/>
          <w:lang w:eastAsia="es-MX"/>
        </w:rPr>
        <w:t xml:space="preserve"> </w:t>
      </w:r>
      <w:proofErr w:type="spellStart"/>
      <w:r w:rsidRPr="00753006">
        <w:rPr>
          <w:rFonts w:ascii="Aptos" w:eastAsia="Times New Roman" w:hAnsi="Aptos" w:cs="Segoe UI"/>
          <w:i/>
          <w:iCs/>
          <w:sz w:val="21"/>
          <w:szCs w:val="21"/>
          <w:lang w:eastAsia="es-MX"/>
        </w:rPr>
        <w:t>of</w:t>
      </w:r>
      <w:proofErr w:type="spellEnd"/>
      <w:r w:rsidRPr="00753006">
        <w:rPr>
          <w:rFonts w:ascii="Aptos" w:eastAsia="Times New Roman" w:hAnsi="Aptos" w:cs="Segoe UI"/>
          <w:i/>
          <w:iCs/>
          <w:sz w:val="21"/>
          <w:szCs w:val="21"/>
          <w:lang w:eastAsia="es-MX"/>
        </w:rPr>
        <w:t xml:space="preserve"> Arca Continental Ecuador; Dr. Isaac Álvarez Granda, </w:t>
      </w:r>
      <w:proofErr w:type="spellStart"/>
      <w:r w:rsidRPr="00753006">
        <w:rPr>
          <w:rFonts w:ascii="Aptos" w:eastAsia="Times New Roman" w:hAnsi="Aptos" w:cs="Segoe UI"/>
          <w:i/>
          <w:iCs/>
          <w:sz w:val="21"/>
          <w:szCs w:val="21"/>
          <w:lang w:eastAsia="es-MX"/>
        </w:rPr>
        <w:t>President</w:t>
      </w:r>
      <w:proofErr w:type="spellEnd"/>
      <w:r w:rsidRPr="00753006">
        <w:rPr>
          <w:rFonts w:ascii="Aptos" w:eastAsia="Times New Roman" w:hAnsi="Aptos" w:cs="Segoe UI"/>
          <w:i/>
          <w:iCs/>
          <w:sz w:val="21"/>
          <w:szCs w:val="21"/>
          <w:lang w:eastAsia="es-MX"/>
        </w:rPr>
        <w:t xml:space="preserve"> </w:t>
      </w:r>
      <w:proofErr w:type="spellStart"/>
      <w:r w:rsidRPr="00753006">
        <w:rPr>
          <w:rFonts w:ascii="Aptos" w:eastAsia="Times New Roman" w:hAnsi="Aptos" w:cs="Segoe UI"/>
          <w:i/>
          <w:iCs/>
          <w:sz w:val="21"/>
          <w:szCs w:val="21"/>
          <w:lang w:eastAsia="es-MX"/>
        </w:rPr>
        <w:t>of</w:t>
      </w:r>
      <w:proofErr w:type="spellEnd"/>
      <w:r w:rsidRPr="00753006">
        <w:rPr>
          <w:rFonts w:ascii="Aptos" w:eastAsia="Times New Roman" w:hAnsi="Aptos" w:cs="Segoe UI"/>
          <w:i/>
          <w:iCs/>
          <w:sz w:val="21"/>
          <w:szCs w:val="21"/>
          <w:lang w:eastAsia="es-MX"/>
        </w:rPr>
        <w:t xml:space="preserve"> Liga Deportiva Universitaria; and Daniel Moritz, General Manager </w:t>
      </w:r>
      <w:proofErr w:type="spellStart"/>
      <w:r w:rsidRPr="00753006">
        <w:rPr>
          <w:rFonts w:ascii="Aptos" w:eastAsia="Times New Roman" w:hAnsi="Aptos" w:cs="Segoe UI"/>
          <w:i/>
          <w:iCs/>
          <w:sz w:val="21"/>
          <w:szCs w:val="21"/>
          <w:lang w:eastAsia="es-MX"/>
        </w:rPr>
        <w:t>of</w:t>
      </w:r>
      <w:proofErr w:type="spellEnd"/>
      <w:r w:rsidRPr="00753006">
        <w:rPr>
          <w:rFonts w:ascii="Aptos" w:eastAsia="Times New Roman" w:hAnsi="Aptos" w:cs="Segoe UI"/>
          <w:i/>
          <w:iCs/>
          <w:sz w:val="21"/>
          <w:szCs w:val="21"/>
          <w:lang w:eastAsia="es-MX"/>
        </w:rPr>
        <w:t xml:space="preserve"> Coca-Cola Ecuador</w:t>
      </w:r>
      <w:r w:rsidRPr="00753006">
        <w:rPr>
          <w:rFonts w:ascii="Aptos" w:eastAsia="Times New Roman" w:hAnsi="Aptos" w:cs="Segoe UI"/>
          <w:sz w:val="21"/>
          <w:szCs w:val="21"/>
          <w:lang w:eastAsia="es-MX"/>
        </w:rPr>
        <w:t>.</w:t>
      </w:r>
    </w:p>
    <w:p w14:paraId="29525AB0"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b/>
          <w:bCs/>
          <w:sz w:val="21"/>
          <w:szCs w:val="21"/>
          <w:lang w:val="en-US" w:eastAsia="es-MX"/>
        </w:rPr>
        <w:t>Quito, June 2026.</w:t>
      </w:r>
      <w:r w:rsidRPr="00753006">
        <w:rPr>
          <w:rFonts w:ascii="Aptos" w:eastAsia="Times New Roman" w:hAnsi="Aptos" w:cs="Segoe UI"/>
          <w:sz w:val="21"/>
          <w:szCs w:val="21"/>
          <w:lang w:val="en-US" w:eastAsia="es-MX"/>
        </w:rPr>
        <w:t xml:space="preserve"> – Arca Continental and Coca-Cola Ecuador strengthen their relationship with Liga </w:t>
      </w:r>
      <w:proofErr w:type="spellStart"/>
      <w:r w:rsidRPr="00753006">
        <w:rPr>
          <w:rFonts w:ascii="Aptos" w:eastAsia="Times New Roman" w:hAnsi="Aptos" w:cs="Segoe UI"/>
          <w:sz w:val="21"/>
          <w:szCs w:val="21"/>
          <w:lang w:val="en-US" w:eastAsia="es-MX"/>
        </w:rPr>
        <w:t>Deportiva</w:t>
      </w:r>
      <w:proofErr w:type="spellEnd"/>
      <w:r w:rsidRPr="00753006">
        <w:rPr>
          <w:rFonts w:ascii="Aptos" w:eastAsia="Times New Roman" w:hAnsi="Aptos" w:cs="Segoe UI"/>
          <w:sz w:val="21"/>
          <w:szCs w:val="21"/>
          <w:lang w:val="en-US" w:eastAsia="es-MX"/>
        </w:rPr>
        <w:t xml:space="preserve"> </w:t>
      </w:r>
      <w:proofErr w:type="spellStart"/>
      <w:r w:rsidRPr="00753006">
        <w:rPr>
          <w:rFonts w:ascii="Aptos" w:eastAsia="Times New Roman" w:hAnsi="Aptos" w:cs="Segoe UI"/>
          <w:sz w:val="21"/>
          <w:szCs w:val="21"/>
          <w:lang w:val="en-US" w:eastAsia="es-MX"/>
        </w:rPr>
        <w:t>Universitaria</w:t>
      </w:r>
      <w:proofErr w:type="spellEnd"/>
      <w:r w:rsidRPr="00753006">
        <w:rPr>
          <w:rFonts w:ascii="Aptos" w:eastAsia="Times New Roman" w:hAnsi="Aptos" w:cs="Segoe UI"/>
          <w:sz w:val="21"/>
          <w:szCs w:val="21"/>
          <w:lang w:val="en-US" w:eastAsia="es-MX"/>
        </w:rPr>
        <w:t>, one of the most emblematic institutions in the country, to continue growing together through the passion that unites us: football. This alliance reflects shared values such as discipline, teamwork, and commitment, connecting people, communities, and our culture.</w:t>
      </w:r>
    </w:p>
    <w:p w14:paraId="576DEDE0"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This agreement includes the use of the club’s brand and image, as well as presence in official spaces such as matches, training sessions, and press conferences.</w:t>
      </w:r>
    </w:p>
    <w:p w14:paraId="2F4B7F58" w14:textId="77777777" w:rsidR="00753006" w:rsidRPr="00753006" w:rsidRDefault="00753006" w:rsidP="00753006">
      <w:pPr>
        <w:spacing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 xml:space="preserve">“There are partnerships that are born to make history. Today, we welcome a new partner on our journey. Together with Arca Continental Ecuador, Coca-Cola, and Powerade, we share the commitment to continue being present in every emotion, every celebration, and every moment with our fans,” said Dr. Isaac Álvarez, President of Liga </w:t>
      </w:r>
      <w:proofErr w:type="spellStart"/>
      <w:r w:rsidRPr="00753006">
        <w:rPr>
          <w:rFonts w:ascii="Aptos" w:eastAsia="Times New Roman" w:hAnsi="Aptos" w:cs="Segoe UI"/>
          <w:sz w:val="21"/>
          <w:szCs w:val="21"/>
          <w:lang w:val="en-US" w:eastAsia="es-MX"/>
        </w:rPr>
        <w:t>Deportiva</w:t>
      </w:r>
      <w:proofErr w:type="spellEnd"/>
      <w:r w:rsidRPr="00753006">
        <w:rPr>
          <w:rFonts w:ascii="Aptos" w:eastAsia="Times New Roman" w:hAnsi="Aptos" w:cs="Segoe UI"/>
          <w:sz w:val="21"/>
          <w:szCs w:val="21"/>
          <w:lang w:val="en-US" w:eastAsia="es-MX"/>
        </w:rPr>
        <w:t xml:space="preserve"> </w:t>
      </w:r>
      <w:proofErr w:type="spellStart"/>
      <w:r w:rsidRPr="00753006">
        <w:rPr>
          <w:rFonts w:ascii="Aptos" w:eastAsia="Times New Roman" w:hAnsi="Aptos" w:cs="Segoe UI"/>
          <w:sz w:val="21"/>
          <w:szCs w:val="21"/>
          <w:lang w:val="en-US" w:eastAsia="es-MX"/>
        </w:rPr>
        <w:t>Universitaria</w:t>
      </w:r>
      <w:proofErr w:type="spellEnd"/>
      <w:r w:rsidRPr="00753006">
        <w:rPr>
          <w:rFonts w:ascii="Aptos" w:eastAsia="Times New Roman" w:hAnsi="Aptos" w:cs="Segoe UI"/>
          <w:sz w:val="21"/>
          <w:szCs w:val="21"/>
          <w:lang w:val="en-US" w:eastAsia="es-MX"/>
        </w:rPr>
        <w:t>.</w:t>
      </w:r>
    </w:p>
    <w:p w14:paraId="7E612C0E"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As part of this initiative, Coca-Cola and Powerade—the official sports drink of the FIFA World Cup 2026™—will strategically support the team, strengthening its preparation, hydration, and performance both on and off the field.</w:t>
      </w:r>
    </w:p>
    <w:p w14:paraId="70E41429" w14:textId="77777777" w:rsidR="00753006" w:rsidRPr="00753006" w:rsidRDefault="00753006" w:rsidP="00753006">
      <w:pPr>
        <w:spacing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“This alliance reflects our conviction that sports are a powerful tool for creating value, strengthening bonds with communities, and inspiring new generations. At Arca Continental, together with our partner Coca-Cola, we will continue to invest in initiatives that contribute to the development of sports and the progress of the country,” said Guillermo Adam, General Director of Arca Continental Ecuador.</w:t>
      </w:r>
    </w:p>
    <w:p w14:paraId="78E66B7E"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lastRenderedPageBreak/>
        <w:t>For his part, Daniel Moritz, General Manager of Coca-Cola Ecuador, highlighted:</w:t>
      </w:r>
    </w:p>
    <w:p w14:paraId="3AB6B1B1" w14:textId="77777777" w:rsidR="00753006" w:rsidRPr="00753006" w:rsidRDefault="00753006" w:rsidP="00753006">
      <w:pPr>
        <w:spacing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 xml:space="preserve">“For Coca-Cola and Powerade, football plays a very important role. It is a space where we want to be, and where we have been alongside Ecuadorians for nearly 100 years, sharing moments of joy, unity, and excitement. Coca-Cola has been part of those moments when fans come together and celebrate, while Powerade supports the preparation, discipline, and effort of athletes. That is why partnerships like this with Liga </w:t>
      </w:r>
      <w:proofErr w:type="spellStart"/>
      <w:r w:rsidRPr="00753006">
        <w:rPr>
          <w:rFonts w:ascii="Aptos" w:eastAsia="Times New Roman" w:hAnsi="Aptos" w:cs="Segoe UI"/>
          <w:sz w:val="21"/>
          <w:szCs w:val="21"/>
          <w:lang w:val="en-US" w:eastAsia="es-MX"/>
        </w:rPr>
        <w:t>Deportiva</w:t>
      </w:r>
      <w:proofErr w:type="spellEnd"/>
      <w:r w:rsidRPr="00753006">
        <w:rPr>
          <w:rFonts w:ascii="Aptos" w:eastAsia="Times New Roman" w:hAnsi="Aptos" w:cs="Segoe UI"/>
          <w:sz w:val="21"/>
          <w:szCs w:val="21"/>
          <w:lang w:val="en-US" w:eastAsia="es-MX"/>
        </w:rPr>
        <w:t xml:space="preserve"> </w:t>
      </w:r>
      <w:proofErr w:type="spellStart"/>
      <w:r w:rsidRPr="00753006">
        <w:rPr>
          <w:rFonts w:ascii="Aptos" w:eastAsia="Times New Roman" w:hAnsi="Aptos" w:cs="Segoe UI"/>
          <w:sz w:val="21"/>
          <w:szCs w:val="21"/>
          <w:lang w:val="en-US" w:eastAsia="es-MX"/>
        </w:rPr>
        <w:t>Universitaria</w:t>
      </w:r>
      <w:proofErr w:type="spellEnd"/>
      <w:r w:rsidRPr="00753006">
        <w:rPr>
          <w:rFonts w:ascii="Aptos" w:eastAsia="Times New Roman" w:hAnsi="Aptos" w:cs="Segoe UI"/>
          <w:sz w:val="21"/>
          <w:szCs w:val="21"/>
          <w:lang w:val="en-US" w:eastAsia="es-MX"/>
        </w:rPr>
        <w:t xml:space="preserve"> allow us to stay close to fans, their passion, and those moments where the emotion of football is lived from the heart.”</w:t>
      </w:r>
    </w:p>
    <w:p w14:paraId="0DCBA2F4" w14:textId="4A7A5A76" w:rsid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sz w:val="21"/>
          <w:szCs w:val="21"/>
          <w:lang w:val="en-US" w:eastAsia="es-MX"/>
        </w:rPr>
        <w:t>Through this agreement, Arca Continental Ecuador, Coca-Cola, and Powerade reaffirm their commitment to Ecuadorian sports, helping inspire new generations both on and off the field.</w:t>
      </w:r>
    </w:p>
    <w:p w14:paraId="52ED3FBA" w14:textId="06D4C6B9" w:rsidR="001F40E0" w:rsidRDefault="001F40E0" w:rsidP="00753006">
      <w:pPr>
        <w:spacing w:before="100" w:beforeAutospacing="1" w:after="100" w:afterAutospacing="1" w:line="300" w:lineRule="atLeast"/>
        <w:rPr>
          <w:rFonts w:ascii="Aptos" w:eastAsia="Times New Roman" w:hAnsi="Aptos" w:cs="Segoe UI"/>
          <w:sz w:val="21"/>
          <w:szCs w:val="21"/>
          <w:lang w:val="en-US" w:eastAsia="es-MX"/>
        </w:rPr>
      </w:pPr>
    </w:p>
    <w:p w14:paraId="2BD86D31" w14:textId="56A68E22" w:rsidR="001F40E0" w:rsidRPr="001F40E0" w:rsidRDefault="001F40E0" w:rsidP="00753006">
      <w:pPr>
        <w:spacing w:before="100" w:beforeAutospacing="1" w:after="100" w:afterAutospacing="1" w:line="300" w:lineRule="atLeast"/>
        <w:rPr>
          <w:rFonts w:ascii="Aptos" w:eastAsia="Times New Roman" w:hAnsi="Aptos" w:cs="Segoe UI"/>
          <w:b/>
          <w:bCs/>
          <w:sz w:val="21"/>
          <w:szCs w:val="21"/>
          <w:lang w:val="en-US" w:eastAsia="es-MX"/>
        </w:rPr>
      </w:pPr>
      <w:r w:rsidRPr="001F40E0">
        <w:rPr>
          <w:rFonts w:ascii="Aptos" w:eastAsia="Times New Roman" w:hAnsi="Aptos" w:cs="Segoe UI"/>
          <w:b/>
          <w:bCs/>
          <w:sz w:val="21"/>
          <w:szCs w:val="21"/>
          <w:lang w:val="en-US" w:eastAsia="es-MX"/>
        </w:rPr>
        <w:t xml:space="preserve">Photo Gallery: </w:t>
      </w:r>
    </w:p>
    <w:p w14:paraId="3ECB80D2" w14:textId="7D08A3DF" w:rsidR="001F40E0" w:rsidRDefault="001F40E0" w:rsidP="00753006">
      <w:pPr>
        <w:spacing w:before="100" w:beforeAutospacing="1" w:after="100" w:afterAutospacing="1" w:line="300" w:lineRule="atLeast"/>
        <w:rPr>
          <w:rFonts w:ascii="Aptos" w:eastAsia="Times New Roman" w:hAnsi="Aptos" w:cs="Segoe UI"/>
          <w:sz w:val="21"/>
          <w:szCs w:val="21"/>
          <w:lang w:val="en-US" w:eastAsia="es-MX"/>
        </w:rPr>
      </w:pPr>
      <w:r>
        <w:rPr>
          <w:b/>
          <w:bCs/>
          <w:noProof/>
        </w:rPr>
        <w:drawing>
          <wp:inline distT="0" distB="0" distL="0" distR="0" wp14:anchorId="18B63823" wp14:editId="219464A4">
            <wp:extent cx="3314895" cy="2209800"/>
            <wp:effectExtent l="0" t="0" r="0" b="0"/>
            <wp:docPr id="1817042901" name="Imagen 3">
              <a:extLst xmlns:a="http://schemas.openxmlformats.org/drawingml/2006/main">
                <a:ext uri="{FF2B5EF4-FFF2-40B4-BE49-F238E27FC236}">
                  <a16:creationId xmlns:a16="http://schemas.microsoft.com/office/drawing/2014/main" id="{4BE2309C-52DE-43F1-BE5F-F0D9DAB5C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42901" name="Imagen 1817042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3975" cy="2229185"/>
                    </a:xfrm>
                    <a:prstGeom prst="rect">
                      <a:avLst/>
                    </a:prstGeom>
                  </pic:spPr>
                </pic:pic>
              </a:graphicData>
            </a:graphic>
          </wp:inline>
        </w:drawing>
      </w:r>
    </w:p>
    <w:p w14:paraId="4F839A6C" w14:textId="5D64B06D" w:rsidR="001F40E0" w:rsidRPr="00753006" w:rsidRDefault="001F40E0" w:rsidP="00753006">
      <w:pPr>
        <w:spacing w:before="100" w:beforeAutospacing="1" w:after="100" w:afterAutospacing="1" w:line="300" w:lineRule="atLeast"/>
        <w:rPr>
          <w:rFonts w:ascii="Aptos" w:eastAsia="Times New Roman" w:hAnsi="Aptos" w:cs="Segoe UI"/>
          <w:sz w:val="21"/>
          <w:szCs w:val="21"/>
          <w:lang w:val="en-US" w:eastAsia="es-MX"/>
        </w:rPr>
      </w:pPr>
      <w:r>
        <w:rPr>
          <w:b/>
          <w:bCs/>
          <w:noProof/>
        </w:rPr>
        <w:drawing>
          <wp:inline distT="0" distB="0" distL="0" distR="0" wp14:anchorId="7AD12F05" wp14:editId="4605C276">
            <wp:extent cx="3341914" cy="2227812"/>
            <wp:effectExtent l="0" t="0" r="0" b="1270"/>
            <wp:docPr id="985940927" name="Imagen 4">
              <a:extLst xmlns:a="http://schemas.openxmlformats.org/drawingml/2006/main">
                <a:ext uri="{FF2B5EF4-FFF2-40B4-BE49-F238E27FC236}">
                  <a16:creationId xmlns:a16="http://schemas.microsoft.com/office/drawing/2014/main" id="{565AE765-96C1-4DF1-885E-978AB0A87A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40927" name="Imagen 9859409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4049" cy="2249234"/>
                    </a:xfrm>
                    <a:prstGeom prst="rect">
                      <a:avLst/>
                    </a:prstGeom>
                  </pic:spPr>
                </pic:pic>
              </a:graphicData>
            </a:graphic>
          </wp:inline>
        </w:drawing>
      </w:r>
    </w:p>
    <w:p w14:paraId="58372156" w14:textId="6601F538" w:rsidR="00753006" w:rsidRPr="00753006" w:rsidRDefault="00753006" w:rsidP="00753006">
      <w:pPr>
        <w:spacing w:after="0" w:line="300" w:lineRule="atLeast"/>
        <w:rPr>
          <w:rFonts w:ascii="Aptos" w:eastAsia="Times New Roman" w:hAnsi="Aptos" w:cs="Segoe UI"/>
          <w:sz w:val="21"/>
          <w:szCs w:val="21"/>
          <w:lang w:eastAsia="es-MX"/>
        </w:rPr>
      </w:pPr>
    </w:p>
    <w:p w14:paraId="49902604" w14:textId="77777777" w:rsidR="001F40E0" w:rsidRDefault="00753006" w:rsidP="001F40E0">
      <w:pPr>
        <w:spacing w:before="100" w:beforeAutospacing="1" w:after="100" w:afterAutospacing="1" w:line="300" w:lineRule="atLeast"/>
        <w:outlineLvl w:val="1"/>
        <w:rPr>
          <w:rFonts w:ascii="Aptos" w:eastAsia="Times New Roman" w:hAnsi="Aptos" w:cs="Segoe UI"/>
          <w:b/>
          <w:bCs/>
          <w:color w:val="7F7F7F" w:themeColor="text1" w:themeTint="80"/>
          <w:sz w:val="18"/>
          <w:szCs w:val="18"/>
          <w:u w:val="single"/>
          <w:lang w:val="en-US" w:eastAsia="es-MX"/>
        </w:rPr>
      </w:pPr>
      <w:r w:rsidRPr="00753006">
        <w:rPr>
          <w:rFonts w:ascii="Aptos" w:eastAsia="Times New Roman" w:hAnsi="Aptos" w:cs="Segoe UI"/>
          <w:b/>
          <w:bCs/>
          <w:color w:val="7F7F7F" w:themeColor="text1" w:themeTint="80"/>
          <w:sz w:val="18"/>
          <w:szCs w:val="18"/>
          <w:u w:val="single"/>
          <w:lang w:val="en-US" w:eastAsia="es-MX"/>
        </w:rPr>
        <w:lastRenderedPageBreak/>
        <w:t>About Arca Continental</w:t>
      </w:r>
    </w:p>
    <w:p w14:paraId="5E8D21BA" w14:textId="508CEDEB" w:rsidR="00753006" w:rsidRPr="00753006" w:rsidRDefault="00753006" w:rsidP="001F40E0">
      <w:pPr>
        <w:spacing w:before="100" w:beforeAutospacing="1" w:after="100" w:afterAutospacing="1" w:line="300" w:lineRule="atLeast"/>
        <w:outlineLvl w:val="1"/>
        <w:rPr>
          <w:rFonts w:ascii="Aptos" w:eastAsia="Times New Roman" w:hAnsi="Aptos" w:cs="Segoe UI"/>
          <w:b/>
          <w:bCs/>
          <w:color w:val="7F7F7F" w:themeColor="text1" w:themeTint="80"/>
          <w:sz w:val="18"/>
          <w:szCs w:val="18"/>
          <w:u w:val="single"/>
          <w:lang w:val="en-US" w:eastAsia="es-MX"/>
        </w:rPr>
      </w:pPr>
      <w:r w:rsidRPr="00753006">
        <w:rPr>
          <w:rFonts w:ascii="Aptos" w:eastAsia="Times New Roman" w:hAnsi="Aptos" w:cs="Segoe UI"/>
          <w:color w:val="7F7F7F" w:themeColor="text1" w:themeTint="80"/>
          <w:sz w:val="18"/>
          <w:szCs w:val="18"/>
          <w:lang w:val="en-US" w:eastAsia="es-MX"/>
        </w:rPr>
        <w:t xml:space="preserve">Arca Continental is a company dedicated to the production, distribution, and sale of beverages under brands owned by The Coca-Cola Company, as well as snacks under the </w:t>
      </w:r>
      <w:proofErr w:type="spellStart"/>
      <w:r w:rsidRPr="00753006">
        <w:rPr>
          <w:rFonts w:ascii="Aptos" w:eastAsia="Times New Roman" w:hAnsi="Aptos" w:cs="Segoe UI"/>
          <w:color w:val="7F7F7F" w:themeColor="text1" w:themeTint="80"/>
          <w:sz w:val="18"/>
          <w:szCs w:val="18"/>
          <w:lang w:val="en-US" w:eastAsia="es-MX"/>
        </w:rPr>
        <w:t>Bokados</w:t>
      </w:r>
      <w:proofErr w:type="spellEnd"/>
      <w:r w:rsidRPr="00753006">
        <w:rPr>
          <w:rFonts w:ascii="Aptos" w:eastAsia="Times New Roman" w:hAnsi="Aptos" w:cs="Segoe UI"/>
          <w:color w:val="7F7F7F" w:themeColor="text1" w:themeTint="80"/>
          <w:sz w:val="18"/>
          <w:szCs w:val="18"/>
          <w:lang w:val="en-US" w:eastAsia="es-MX"/>
        </w:rPr>
        <w:t xml:space="preserve"> brand in Mexico, </w:t>
      </w:r>
      <w:proofErr w:type="spellStart"/>
      <w:r w:rsidRPr="00753006">
        <w:rPr>
          <w:rFonts w:ascii="Aptos" w:eastAsia="Times New Roman" w:hAnsi="Aptos" w:cs="Segoe UI"/>
          <w:color w:val="7F7F7F" w:themeColor="text1" w:themeTint="80"/>
          <w:sz w:val="18"/>
          <w:szCs w:val="18"/>
          <w:lang w:val="en-US" w:eastAsia="es-MX"/>
        </w:rPr>
        <w:t>Inalecsa</w:t>
      </w:r>
      <w:proofErr w:type="spellEnd"/>
      <w:r w:rsidRPr="00753006">
        <w:rPr>
          <w:rFonts w:ascii="Aptos" w:eastAsia="Times New Roman" w:hAnsi="Aptos" w:cs="Segoe UI"/>
          <w:color w:val="7F7F7F" w:themeColor="text1" w:themeTint="80"/>
          <w:sz w:val="18"/>
          <w:szCs w:val="18"/>
          <w:lang w:val="en-US" w:eastAsia="es-MX"/>
        </w:rPr>
        <w:t xml:space="preserve"> in Ecuador, and Wise in the United States.</w:t>
      </w:r>
    </w:p>
    <w:p w14:paraId="6753BAE7"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val="en-US" w:eastAsia="es-MX"/>
        </w:rPr>
      </w:pPr>
      <w:r w:rsidRPr="00753006">
        <w:rPr>
          <w:rFonts w:ascii="Aptos" w:eastAsia="Times New Roman" w:hAnsi="Aptos" w:cs="Segoe UI"/>
          <w:color w:val="7F7F7F" w:themeColor="text1" w:themeTint="80"/>
          <w:sz w:val="18"/>
          <w:szCs w:val="18"/>
          <w:lang w:val="en-US" w:eastAsia="es-MX"/>
        </w:rPr>
        <w:t>With a distinguished history of more than 100 years, Arca Continental is the second-largest Coca-Cola bottler in Latin America and one of the most important worldwide. Within its Coca-Cola franchise, the company serves a population of more than 125 million people across northern and western Mexico, Ecuador, Peru, northern Argentina, and the southwestern region of the United States.</w:t>
      </w:r>
    </w:p>
    <w:p w14:paraId="1236240F"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eastAsia="es-MX"/>
        </w:rPr>
      </w:pPr>
      <w:r w:rsidRPr="00753006">
        <w:rPr>
          <w:rFonts w:ascii="Aptos" w:eastAsia="Times New Roman" w:hAnsi="Aptos" w:cs="Segoe UI"/>
          <w:color w:val="7F7F7F" w:themeColor="text1" w:themeTint="80"/>
          <w:sz w:val="18"/>
          <w:szCs w:val="18"/>
          <w:lang w:val="en-US" w:eastAsia="es-MX"/>
        </w:rPr>
        <w:t xml:space="preserve">Arca Continental is listed on the Mexican Stock Exchange under the symbol “AC.” </w:t>
      </w:r>
      <w:proofErr w:type="spellStart"/>
      <w:r w:rsidRPr="00753006">
        <w:rPr>
          <w:rFonts w:ascii="Aptos" w:eastAsia="Times New Roman" w:hAnsi="Aptos" w:cs="Segoe UI"/>
          <w:color w:val="7F7F7F" w:themeColor="text1" w:themeTint="80"/>
          <w:sz w:val="18"/>
          <w:szCs w:val="18"/>
          <w:lang w:eastAsia="es-MX"/>
        </w:rPr>
        <w:t>For</w:t>
      </w:r>
      <w:proofErr w:type="spellEnd"/>
      <w:r w:rsidRPr="00753006">
        <w:rPr>
          <w:rFonts w:ascii="Aptos" w:eastAsia="Times New Roman" w:hAnsi="Aptos" w:cs="Segoe UI"/>
          <w:color w:val="7F7F7F" w:themeColor="text1" w:themeTint="80"/>
          <w:sz w:val="18"/>
          <w:szCs w:val="18"/>
          <w:lang w:eastAsia="es-MX"/>
        </w:rPr>
        <w:t xml:space="preserve"> more </w:t>
      </w:r>
      <w:proofErr w:type="spellStart"/>
      <w:r w:rsidRPr="00753006">
        <w:rPr>
          <w:rFonts w:ascii="Aptos" w:eastAsia="Times New Roman" w:hAnsi="Aptos" w:cs="Segoe UI"/>
          <w:color w:val="7F7F7F" w:themeColor="text1" w:themeTint="80"/>
          <w:sz w:val="18"/>
          <w:szCs w:val="18"/>
          <w:lang w:eastAsia="es-MX"/>
        </w:rPr>
        <w:t>information</w:t>
      </w:r>
      <w:proofErr w:type="spellEnd"/>
      <w:r w:rsidRPr="00753006">
        <w:rPr>
          <w:rFonts w:ascii="Aptos" w:eastAsia="Times New Roman" w:hAnsi="Aptos" w:cs="Segoe UI"/>
          <w:color w:val="7F7F7F" w:themeColor="text1" w:themeTint="80"/>
          <w:sz w:val="18"/>
          <w:szCs w:val="18"/>
          <w:lang w:eastAsia="es-MX"/>
        </w:rPr>
        <w:t xml:space="preserve">, </w:t>
      </w:r>
      <w:proofErr w:type="spellStart"/>
      <w:r w:rsidRPr="00753006">
        <w:rPr>
          <w:rFonts w:ascii="Aptos" w:eastAsia="Times New Roman" w:hAnsi="Aptos" w:cs="Segoe UI"/>
          <w:color w:val="7F7F7F" w:themeColor="text1" w:themeTint="80"/>
          <w:sz w:val="18"/>
          <w:szCs w:val="18"/>
          <w:lang w:eastAsia="es-MX"/>
        </w:rPr>
        <w:t>please</w:t>
      </w:r>
      <w:proofErr w:type="spellEnd"/>
      <w:r w:rsidRPr="00753006">
        <w:rPr>
          <w:rFonts w:ascii="Aptos" w:eastAsia="Times New Roman" w:hAnsi="Aptos" w:cs="Segoe UI"/>
          <w:color w:val="7F7F7F" w:themeColor="text1" w:themeTint="80"/>
          <w:sz w:val="18"/>
          <w:szCs w:val="18"/>
          <w:lang w:eastAsia="es-MX"/>
        </w:rPr>
        <w:t xml:space="preserve"> </w:t>
      </w:r>
      <w:proofErr w:type="spellStart"/>
      <w:r w:rsidRPr="00753006">
        <w:rPr>
          <w:rFonts w:ascii="Aptos" w:eastAsia="Times New Roman" w:hAnsi="Aptos" w:cs="Segoe UI"/>
          <w:color w:val="7F7F7F" w:themeColor="text1" w:themeTint="80"/>
          <w:sz w:val="18"/>
          <w:szCs w:val="18"/>
          <w:lang w:eastAsia="es-MX"/>
        </w:rPr>
        <w:t>visit</w:t>
      </w:r>
      <w:proofErr w:type="spellEnd"/>
      <w:r w:rsidRPr="00753006">
        <w:rPr>
          <w:rFonts w:ascii="Aptos" w:eastAsia="Times New Roman" w:hAnsi="Aptos" w:cs="Segoe UI"/>
          <w:color w:val="7F7F7F" w:themeColor="text1" w:themeTint="80"/>
          <w:sz w:val="18"/>
          <w:szCs w:val="18"/>
          <w:lang w:eastAsia="es-MX"/>
        </w:rPr>
        <w:t xml:space="preserve">: </w:t>
      </w:r>
      <w:hyperlink r:id="rId7" w:history="1">
        <w:r w:rsidRPr="00753006">
          <w:rPr>
            <w:rFonts w:ascii="Aptos" w:eastAsia="Times New Roman" w:hAnsi="Aptos" w:cs="Segoe UI"/>
            <w:color w:val="7F7F7F" w:themeColor="text1" w:themeTint="80"/>
            <w:sz w:val="18"/>
            <w:szCs w:val="18"/>
            <w:lang w:eastAsia="es-MX"/>
          </w:rPr>
          <w:t>www.arcacontal.com</w:t>
        </w:r>
      </w:hyperlink>
    </w:p>
    <w:p w14:paraId="42121BC1" w14:textId="77777777" w:rsidR="00753006" w:rsidRPr="00753006" w:rsidRDefault="00753006" w:rsidP="00753006">
      <w:pPr>
        <w:spacing w:after="0" w:line="300" w:lineRule="atLeast"/>
        <w:rPr>
          <w:rFonts w:ascii="Aptos" w:eastAsia="Times New Roman" w:hAnsi="Aptos" w:cs="Segoe UI"/>
          <w:color w:val="7F7F7F" w:themeColor="text1" w:themeTint="80"/>
          <w:sz w:val="18"/>
          <w:szCs w:val="18"/>
          <w:lang w:eastAsia="es-MX"/>
        </w:rPr>
      </w:pPr>
      <w:r w:rsidRPr="00753006">
        <w:rPr>
          <w:rFonts w:ascii="Aptos" w:eastAsia="Times New Roman" w:hAnsi="Aptos" w:cs="Segoe UI"/>
          <w:color w:val="7F7F7F" w:themeColor="text1" w:themeTint="80"/>
          <w:sz w:val="18"/>
          <w:szCs w:val="18"/>
          <w:lang w:eastAsia="es-MX"/>
        </w:rPr>
        <w:pict w14:anchorId="4521D195">
          <v:rect id="_x0000_i1027" style="width:0;height:1.5pt" o:hralign="center" o:hrstd="t" o:hr="t" fillcolor="#a0a0a0" stroked="f"/>
        </w:pict>
      </w:r>
    </w:p>
    <w:p w14:paraId="4BBF9FD1" w14:textId="77777777" w:rsidR="00753006" w:rsidRPr="00753006" w:rsidRDefault="00753006" w:rsidP="00753006">
      <w:pPr>
        <w:spacing w:before="100" w:beforeAutospacing="1" w:after="100" w:afterAutospacing="1" w:line="300" w:lineRule="atLeast"/>
        <w:outlineLvl w:val="1"/>
        <w:rPr>
          <w:rFonts w:ascii="Aptos" w:eastAsia="Times New Roman" w:hAnsi="Aptos" w:cs="Segoe UI"/>
          <w:b/>
          <w:bCs/>
          <w:color w:val="7F7F7F" w:themeColor="text1" w:themeTint="80"/>
          <w:sz w:val="18"/>
          <w:szCs w:val="18"/>
          <w:lang w:val="en-US" w:eastAsia="es-MX"/>
        </w:rPr>
      </w:pPr>
      <w:r w:rsidRPr="00753006">
        <w:rPr>
          <w:rFonts w:ascii="Aptos" w:eastAsia="Times New Roman" w:hAnsi="Aptos" w:cs="Segoe UI"/>
          <w:b/>
          <w:bCs/>
          <w:color w:val="7F7F7F" w:themeColor="text1" w:themeTint="80"/>
          <w:sz w:val="18"/>
          <w:szCs w:val="18"/>
          <w:lang w:val="en-US" w:eastAsia="es-MX"/>
        </w:rPr>
        <w:t>About The Coca-Cola Company</w:t>
      </w:r>
    </w:p>
    <w:p w14:paraId="1162F390"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val="en-US" w:eastAsia="es-MX"/>
        </w:rPr>
      </w:pPr>
      <w:r w:rsidRPr="00753006">
        <w:rPr>
          <w:rFonts w:ascii="Aptos" w:eastAsia="Times New Roman" w:hAnsi="Aptos" w:cs="Segoe UI"/>
          <w:color w:val="7F7F7F" w:themeColor="text1" w:themeTint="80"/>
          <w:sz w:val="18"/>
          <w:szCs w:val="18"/>
          <w:lang w:val="en-US" w:eastAsia="es-MX"/>
        </w:rPr>
        <w:t>The Coca-Cola Company (NYSE: KO) is a total beverage company whose products are sold in more than 200 countries and territories. Our purpose is to refresh the world and make a difference.</w:t>
      </w:r>
    </w:p>
    <w:p w14:paraId="1C269E9A"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val="en-US" w:eastAsia="es-MX"/>
        </w:rPr>
      </w:pPr>
      <w:r w:rsidRPr="00753006">
        <w:rPr>
          <w:rFonts w:ascii="Aptos" w:eastAsia="Times New Roman" w:hAnsi="Aptos" w:cs="Segoe UI"/>
          <w:color w:val="7F7F7F" w:themeColor="text1" w:themeTint="80"/>
          <w:sz w:val="18"/>
          <w:szCs w:val="18"/>
          <w:lang w:val="en-US" w:eastAsia="es-MX"/>
        </w:rPr>
        <w:t xml:space="preserve">We sell multiple billion-dollar brands across several beverage categories worldwide. Our portfolio of sparkling soft drink brands includes Coca-Cola, Sprite, and Fanta. Some of our hydration, sports, coffee, and tea brands include Dasani, </w:t>
      </w:r>
      <w:proofErr w:type="spellStart"/>
      <w:r w:rsidRPr="00753006">
        <w:rPr>
          <w:rFonts w:ascii="Aptos" w:eastAsia="Times New Roman" w:hAnsi="Aptos" w:cs="Segoe UI"/>
          <w:color w:val="7F7F7F" w:themeColor="text1" w:themeTint="80"/>
          <w:sz w:val="18"/>
          <w:szCs w:val="18"/>
          <w:lang w:val="en-US" w:eastAsia="es-MX"/>
        </w:rPr>
        <w:t>SmartWater</w:t>
      </w:r>
      <w:proofErr w:type="spellEnd"/>
      <w:r w:rsidRPr="00753006">
        <w:rPr>
          <w:rFonts w:ascii="Aptos" w:eastAsia="Times New Roman" w:hAnsi="Aptos" w:cs="Segoe UI"/>
          <w:color w:val="7F7F7F" w:themeColor="text1" w:themeTint="80"/>
          <w:sz w:val="18"/>
          <w:szCs w:val="18"/>
          <w:lang w:val="en-US" w:eastAsia="es-MX"/>
        </w:rPr>
        <w:t xml:space="preserve">, </w:t>
      </w:r>
      <w:proofErr w:type="spellStart"/>
      <w:r w:rsidRPr="00753006">
        <w:rPr>
          <w:rFonts w:ascii="Aptos" w:eastAsia="Times New Roman" w:hAnsi="Aptos" w:cs="Segoe UI"/>
          <w:color w:val="7F7F7F" w:themeColor="text1" w:themeTint="80"/>
          <w:sz w:val="18"/>
          <w:szCs w:val="18"/>
          <w:lang w:val="en-US" w:eastAsia="es-MX"/>
        </w:rPr>
        <w:t>vitaminwater</w:t>
      </w:r>
      <w:proofErr w:type="spellEnd"/>
      <w:r w:rsidRPr="00753006">
        <w:rPr>
          <w:rFonts w:ascii="Aptos" w:eastAsia="Times New Roman" w:hAnsi="Aptos" w:cs="Segoe UI"/>
          <w:color w:val="7F7F7F" w:themeColor="text1" w:themeTint="80"/>
          <w:sz w:val="18"/>
          <w:szCs w:val="18"/>
          <w:lang w:val="en-US" w:eastAsia="es-MX"/>
        </w:rPr>
        <w:t xml:space="preserve">, Topo Chico, BODYARMOR, Powerade, Costa, Georgia, Gold Peak, Honest, and </w:t>
      </w:r>
      <w:proofErr w:type="spellStart"/>
      <w:r w:rsidRPr="00753006">
        <w:rPr>
          <w:rFonts w:ascii="Aptos" w:eastAsia="Times New Roman" w:hAnsi="Aptos" w:cs="Segoe UI"/>
          <w:color w:val="7F7F7F" w:themeColor="text1" w:themeTint="80"/>
          <w:sz w:val="18"/>
          <w:szCs w:val="18"/>
          <w:lang w:val="en-US" w:eastAsia="es-MX"/>
        </w:rPr>
        <w:t>Ayataka</w:t>
      </w:r>
      <w:proofErr w:type="spellEnd"/>
      <w:r w:rsidRPr="00753006">
        <w:rPr>
          <w:rFonts w:ascii="Aptos" w:eastAsia="Times New Roman" w:hAnsi="Aptos" w:cs="Segoe UI"/>
          <w:color w:val="7F7F7F" w:themeColor="text1" w:themeTint="80"/>
          <w:sz w:val="18"/>
          <w:szCs w:val="18"/>
          <w:lang w:val="en-US" w:eastAsia="es-MX"/>
        </w:rPr>
        <w:t xml:space="preserve">. Our nutrition, juice, dairy, and plant-based beverage brands include Minute Maid, Simply, innocent, Del Valle, </w:t>
      </w:r>
      <w:proofErr w:type="spellStart"/>
      <w:r w:rsidRPr="00753006">
        <w:rPr>
          <w:rFonts w:ascii="Aptos" w:eastAsia="Times New Roman" w:hAnsi="Aptos" w:cs="Segoe UI"/>
          <w:color w:val="7F7F7F" w:themeColor="text1" w:themeTint="80"/>
          <w:sz w:val="18"/>
          <w:szCs w:val="18"/>
          <w:lang w:val="en-US" w:eastAsia="es-MX"/>
        </w:rPr>
        <w:t>fairlife</w:t>
      </w:r>
      <w:proofErr w:type="spellEnd"/>
      <w:r w:rsidRPr="00753006">
        <w:rPr>
          <w:rFonts w:ascii="Aptos" w:eastAsia="Times New Roman" w:hAnsi="Aptos" w:cs="Segoe UI"/>
          <w:color w:val="7F7F7F" w:themeColor="text1" w:themeTint="80"/>
          <w:sz w:val="18"/>
          <w:szCs w:val="18"/>
          <w:lang w:val="en-US" w:eastAsia="es-MX"/>
        </w:rPr>
        <w:t xml:space="preserve">, and </w:t>
      </w:r>
      <w:proofErr w:type="spellStart"/>
      <w:r w:rsidRPr="00753006">
        <w:rPr>
          <w:rFonts w:ascii="Aptos" w:eastAsia="Times New Roman" w:hAnsi="Aptos" w:cs="Segoe UI"/>
          <w:color w:val="7F7F7F" w:themeColor="text1" w:themeTint="80"/>
          <w:sz w:val="18"/>
          <w:szCs w:val="18"/>
          <w:lang w:val="en-US" w:eastAsia="es-MX"/>
        </w:rPr>
        <w:t>AdeS</w:t>
      </w:r>
      <w:proofErr w:type="spellEnd"/>
      <w:r w:rsidRPr="00753006">
        <w:rPr>
          <w:rFonts w:ascii="Aptos" w:eastAsia="Times New Roman" w:hAnsi="Aptos" w:cs="Segoe UI"/>
          <w:color w:val="7F7F7F" w:themeColor="text1" w:themeTint="80"/>
          <w:sz w:val="18"/>
          <w:szCs w:val="18"/>
          <w:lang w:val="en-US" w:eastAsia="es-MX"/>
        </w:rPr>
        <w:t>.</w:t>
      </w:r>
    </w:p>
    <w:p w14:paraId="109F31C5"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val="en-US" w:eastAsia="es-MX"/>
        </w:rPr>
      </w:pPr>
      <w:r w:rsidRPr="00753006">
        <w:rPr>
          <w:rFonts w:ascii="Aptos" w:eastAsia="Times New Roman" w:hAnsi="Aptos" w:cs="Segoe UI"/>
          <w:color w:val="7F7F7F" w:themeColor="text1" w:themeTint="80"/>
          <w:sz w:val="18"/>
          <w:szCs w:val="18"/>
          <w:lang w:val="en-US" w:eastAsia="es-MX"/>
        </w:rPr>
        <w:t xml:space="preserve">For more information, visit </w:t>
      </w:r>
      <w:hyperlink r:id="rId8" w:history="1">
        <w:r w:rsidRPr="00753006">
          <w:rPr>
            <w:rFonts w:ascii="Aptos" w:eastAsia="Times New Roman" w:hAnsi="Aptos" w:cs="Segoe UI"/>
            <w:color w:val="7F7F7F" w:themeColor="text1" w:themeTint="80"/>
            <w:sz w:val="18"/>
            <w:szCs w:val="18"/>
            <w:lang w:val="en-US" w:eastAsia="es-MX"/>
          </w:rPr>
          <w:t>www.coca-colacompany.com</w:t>
        </w:r>
      </w:hyperlink>
      <w:r w:rsidRPr="00753006">
        <w:rPr>
          <w:rFonts w:ascii="Aptos" w:eastAsia="Times New Roman" w:hAnsi="Aptos" w:cs="Segoe UI"/>
          <w:color w:val="7F7F7F" w:themeColor="text1" w:themeTint="80"/>
          <w:sz w:val="18"/>
          <w:szCs w:val="18"/>
          <w:lang w:val="en-US" w:eastAsia="es-MX"/>
        </w:rPr>
        <w:t xml:space="preserve"> and follow us on Instagram, Facebook, and LinkedIn.</w:t>
      </w:r>
    </w:p>
    <w:p w14:paraId="46451268" w14:textId="77777777" w:rsidR="00753006" w:rsidRPr="00753006" w:rsidRDefault="00753006" w:rsidP="00753006">
      <w:pPr>
        <w:spacing w:after="0" w:line="300" w:lineRule="atLeast"/>
        <w:rPr>
          <w:rFonts w:ascii="Aptos" w:eastAsia="Times New Roman" w:hAnsi="Aptos" w:cs="Segoe UI"/>
          <w:color w:val="7F7F7F" w:themeColor="text1" w:themeTint="80"/>
          <w:sz w:val="18"/>
          <w:szCs w:val="18"/>
          <w:lang w:eastAsia="es-MX"/>
        </w:rPr>
      </w:pPr>
      <w:r w:rsidRPr="00753006">
        <w:rPr>
          <w:rFonts w:ascii="Aptos" w:eastAsia="Times New Roman" w:hAnsi="Aptos" w:cs="Segoe UI"/>
          <w:color w:val="7F7F7F" w:themeColor="text1" w:themeTint="80"/>
          <w:sz w:val="18"/>
          <w:szCs w:val="18"/>
          <w:lang w:eastAsia="es-MX"/>
        </w:rPr>
        <w:pict w14:anchorId="3D721E0A">
          <v:rect id="_x0000_i1028" style="width:0;height:1.5pt" o:hralign="center" o:hrstd="t" o:hr="t" fillcolor="#a0a0a0" stroked="f"/>
        </w:pict>
      </w:r>
    </w:p>
    <w:p w14:paraId="62DFF054" w14:textId="77777777" w:rsidR="00753006" w:rsidRPr="00753006" w:rsidRDefault="00753006" w:rsidP="00753006">
      <w:pPr>
        <w:spacing w:before="100" w:beforeAutospacing="1" w:after="100" w:afterAutospacing="1" w:line="300" w:lineRule="atLeast"/>
        <w:outlineLvl w:val="1"/>
        <w:rPr>
          <w:rFonts w:ascii="Aptos" w:eastAsia="Times New Roman" w:hAnsi="Aptos" w:cs="Segoe UI"/>
          <w:b/>
          <w:bCs/>
          <w:color w:val="7F7F7F" w:themeColor="text1" w:themeTint="80"/>
          <w:sz w:val="18"/>
          <w:szCs w:val="18"/>
          <w:lang w:val="en-US" w:eastAsia="es-MX"/>
        </w:rPr>
      </w:pPr>
      <w:r w:rsidRPr="00753006">
        <w:rPr>
          <w:rFonts w:ascii="Aptos" w:eastAsia="Times New Roman" w:hAnsi="Aptos" w:cs="Segoe UI"/>
          <w:b/>
          <w:bCs/>
          <w:color w:val="7F7F7F" w:themeColor="text1" w:themeTint="80"/>
          <w:sz w:val="18"/>
          <w:szCs w:val="18"/>
          <w:lang w:val="en-US" w:eastAsia="es-MX"/>
        </w:rPr>
        <w:t>Contact</w:t>
      </w:r>
    </w:p>
    <w:p w14:paraId="4413AA78" w14:textId="77777777" w:rsidR="00753006" w:rsidRPr="00753006" w:rsidRDefault="00753006" w:rsidP="00753006">
      <w:pPr>
        <w:spacing w:before="100" w:beforeAutospacing="1" w:after="100" w:afterAutospacing="1" w:line="300" w:lineRule="atLeast"/>
        <w:rPr>
          <w:rFonts w:ascii="Aptos" w:eastAsia="Times New Roman" w:hAnsi="Aptos" w:cs="Segoe UI"/>
          <w:color w:val="7F7F7F" w:themeColor="text1" w:themeTint="80"/>
          <w:sz w:val="18"/>
          <w:szCs w:val="18"/>
          <w:lang w:val="en-US" w:eastAsia="es-MX"/>
        </w:rPr>
      </w:pPr>
      <w:r w:rsidRPr="00753006">
        <w:rPr>
          <w:rFonts w:ascii="Aptos" w:eastAsia="Times New Roman" w:hAnsi="Aptos" w:cs="Segoe UI"/>
          <w:color w:val="7F7F7F" w:themeColor="text1" w:themeTint="80"/>
          <w:sz w:val="18"/>
          <w:szCs w:val="18"/>
          <w:lang w:val="en-US" w:eastAsia="es-MX"/>
        </w:rPr>
        <w:t>Sofía Daniela Sierra</w:t>
      </w:r>
      <w:r w:rsidRPr="00753006">
        <w:rPr>
          <w:rFonts w:ascii="Aptos" w:eastAsia="Times New Roman" w:hAnsi="Aptos" w:cs="Segoe UI"/>
          <w:color w:val="7F7F7F" w:themeColor="text1" w:themeTint="80"/>
          <w:sz w:val="18"/>
          <w:szCs w:val="18"/>
          <w:lang w:val="en-US" w:eastAsia="es-MX"/>
        </w:rPr>
        <w:br/>
        <w:t>Communications and Sustainability Manager – Arca Continental</w:t>
      </w:r>
      <w:r w:rsidRPr="00753006">
        <w:rPr>
          <w:rFonts w:ascii="Aptos" w:eastAsia="Times New Roman" w:hAnsi="Aptos" w:cs="Segoe UI"/>
          <w:color w:val="7F7F7F" w:themeColor="text1" w:themeTint="80"/>
          <w:sz w:val="18"/>
          <w:szCs w:val="18"/>
          <w:lang w:val="en-US" w:eastAsia="es-MX"/>
        </w:rPr>
        <w:br/>
      </w:r>
      <w:r w:rsidRPr="00753006">
        <w:rPr>
          <w:rFonts w:ascii="Segoe UI Emoji" w:eastAsia="Times New Roman" w:hAnsi="Segoe UI Emoji" w:cs="Segoe UI Emoji"/>
          <w:color w:val="7F7F7F" w:themeColor="text1" w:themeTint="80"/>
          <w:sz w:val="18"/>
          <w:szCs w:val="18"/>
          <w:lang w:eastAsia="es-MX"/>
        </w:rPr>
        <w:t>📞</w:t>
      </w:r>
      <w:r w:rsidRPr="00753006">
        <w:rPr>
          <w:rFonts w:ascii="Aptos" w:eastAsia="Times New Roman" w:hAnsi="Aptos" w:cs="Segoe UI"/>
          <w:color w:val="7F7F7F" w:themeColor="text1" w:themeTint="80"/>
          <w:sz w:val="18"/>
          <w:szCs w:val="18"/>
          <w:lang w:val="en-US" w:eastAsia="es-MX"/>
        </w:rPr>
        <w:t xml:space="preserve"> +593 99 348 4990</w:t>
      </w:r>
      <w:r w:rsidRPr="00753006">
        <w:rPr>
          <w:rFonts w:ascii="Aptos" w:eastAsia="Times New Roman" w:hAnsi="Aptos" w:cs="Segoe UI"/>
          <w:color w:val="7F7F7F" w:themeColor="text1" w:themeTint="80"/>
          <w:sz w:val="18"/>
          <w:szCs w:val="18"/>
          <w:lang w:val="en-US" w:eastAsia="es-MX"/>
        </w:rPr>
        <w:br/>
      </w:r>
      <w:r w:rsidRPr="00753006">
        <w:rPr>
          <w:rFonts w:ascii="Segoe UI Emoji" w:eastAsia="Times New Roman" w:hAnsi="Segoe UI Emoji" w:cs="Segoe UI Emoji"/>
          <w:color w:val="7F7F7F" w:themeColor="text1" w:themeTint="80"/>
          <w:sz w:val="18"/>
          <w:szCs w:val="18"/>
          <w:lang w:val="en-US" w:eastAsia="es-MX"/>
        </w:rPr>
        <w:t>✉</w:t>
      </w:r>
      <w:r w:rsidRPr="00753006">
        <w:rPr>
          <w:rFonts w:ascii="Aptos" w:eastAsia="Times New Roman" w:hAnsi="Aptos" w:cs="Segoe UI Emoji"/>
          <w:color w:val="7F7F7F" w:themeColor="text1" w:themeTint="80"/>
          <w:sz w:val="18"/>
          <w:szCs w:val="18"/>
          <w:lang w:eastAsia="es-MX"/>
        </w:rPr>
        <w:t>️</w:t>
      </w:r>
      <w:r w:rsidRPr="00753006">
        <w:rPr>
          <w:rFonts w:ascii="Aptos" w:eastAsia="Times New Roman" w:hAnsi="Aptos" w:cs="Segoe UI"/>
          <w:color w:val="7F7F7F" w:themeColor="text1" w:themeTint="80"/>
          <w:sz w:val="18"/>
          <w:szCs w:val="18"/>
          <w:lang w:val="en-US" w:eastAsia="es-MX"/>
        </w:rPr>
        <w:t xml:space="preserve"> </w:t>
      </w:r>
      <w:hyperlink r:id="rId9" w:history="1">
        <w:r w:rsidRPr="00753006">
          <w:rPr>
            <w:rFonts w:ascii="Aptos" w:eastAsia="Times New Roman" w:hAnsi="Aptos" w:cs="Segoe UI"/>
            <w:color w:val="7F7F7F" w:themeColor="text1" w:themeTint="80"/>
            <w:sz w:val="18"/>
            <w:szCs w:val="18"/>
            <w:lang w:val="en-US" w:eastAsia="es-MX"/>
          </w:rPr>
          <w:t>sofia.sierra@arcacontal.com</w:t>
        </w:r>
      </w:hyperlink>
    </w:p>
    <w:p w14:paraId="417FA346" w14:textId="77777777" w:rsidR="00753006" w:rsidRPr="00753006" w:rsidRDefault="00753006" w:rsidP="00753006">
      <w:pPr>
        <w:spacing w:before="100" w:beforeAutospacing="1" w:after="100" w:afterAutospacing="1" w:line="300" w:lineRule="atLeast"/>
        <w:rPr>
          <w:rFonts w:ascii="Aptos" w:eastAsia="Times New Roman" w:hAnsi="Aptos" w:cs="Segoe UI"/>
          <w:sz w:val="21"/>
          <w:szCs w:val="21"/>
          <w:lang w:val="en-US" w:eastAsia="es-MX"/>
        </w:rPr>
      </w:pPr>
      <w:r w:rsidRPr="00753006">
        <w:rPr>
          <w:rFonts w:ascii="Aptos" w:eastAsia="Times New Roman" w:hAnsi="Aptos" w:cs="Segoe UI"/>
          <w:color w:val="7F7F7F" w:themeColor="text1" w:themeTint="80"/>
          <w:sz w:val="18"/>
          <w:szCs w:val="18"/>
          <w:lang w:val="en-US" w:eastAsia="es-MX"/>
        </w:rPr>
        <w:t>Paola Palacios</w:t>
      </w:r>
      <w:r w:rsidRPr="00753006">
        <w:rPr>
          <w:rFonts w:ascii="Aptos" w:eastAsia="Times New Roman" w:hAnsi="Aptos" w:cs="Segoe UI"/>
          <w:color w:val="7F7F7F" w:themeColor="text1" w:themeTint="80"/>
          <w:sz w:val="18"/>
          <w:szCs w:val="18"/>
          <w:lang w:val="en-US" w:eastAsia="es-MX"/>
        </w:rPr>
        <w:br/>
        <w:t>Senior Manager, Public Affairs, Communications, and Sustainability</w:t>
      </w:r>
      <w:r w:rsidRPr="00753006">
        <w:rPr>
          <w:rFonts w:ascii="Aptos" w:eastAsia="Times New Roman" w:hAnsi="Aptos" w:cs="Segoe UI"/>
          <w:sz w:val="21"/>
          <w:szCs w:val="21"/>
          <w:lang w:val="en-US" w:eastAsia="es-MX"/>
        </w:rPr>
        <w:br/>
      </w:r>
      <w:r w:rsidRPr="00753006">
        <w:rPr>
          <w:rFonts w:ascii="Segoe UI Emoji" w:eastAsia="Times New Roman" w:hAnsi="Segoe UI Emoji" w:cs="Segoe UI Emoji"/>
          <w:color w:val="7F7F7F" w:themeColor="text1" w:themeTint="80"/>
          <w:sz w:val="18"/>
          <w:szCs w:val="18"/>
          <w:lang w:eastAsia="es-MX"/>
        </w:rPr>
        <w:t>📞</w:t>
      </w:r>
      <w:r w:rsidRPr="00753006">
        <w:rPr>
          <w:rFonts w:ascii="Aptos" w:eastAsia="Times New Roman" w:hAnsi="Aptos" w:cs="Segoe UI"/>
          <w:color w:val="7F7F7F" w:themeColor="text1" w:themeTint="80"/>
          <w:sz w:val="18"/>
          <w:szCs w:val="18"/>
          <w:lang w:val="en-US" w:eastAsia="es-MX"/>
        </w:rPr>
        <w:t xml:space="preserve"> +593 99 352 9552</w:t>
      </w:r>
      <w:r w:rsidRPr="00753006">
        <w:rPr>
          <w:rFonts w:ascii="Aptos" w:eastAsia="Times New Roman" w:hAnsi="Aptos" w:cs="Segoe UI"/>
          <w:color w:val="7F7F7F" w:themeColor="text1" w:themeTint="80"/>
          <w:sz w:val="18"/>
          <w:szCs w:val="18"/>
          <w:lang w:val="en-US" w:eastAsia="es-MX"/>
        </w:rPr>
        <w:br/>
      </w:r>
      <w:r w:rsidRPr="00753006">
        <w:rPr>
          <w:rFonts w:ascii="Segoe UI Emoji" w:eastAsia="Times New Roman" w:hAnsi="Segoe UI Emoji" w:cs="Segoe UI Emoji"/>
          <w:color w:val="7F7F7F" w:themeColor="text1" w:themeTint="80"/>
          <w:sz w:val="18"/>
          <w:szCs w:val="18"/>
          <w:lang w:val="en-US" w:eastAsia="es-MX"/>
        </w:rPr>
        <w:t>✉</w:t>
      </w:r>
      <w:r w:rsidRPr="00753006">
        <w:rPr>
          <w:rFonts w:ascii="Aptos" w:eastAsia="Times New Roman" w:hAnsi="Aptos" w:cs="Segoe UI Emoji"/>
          <w:color w:val="7F7F7F" w:themeColor="text1" w:themeTint="80"/>
          <w:sz w:val="18"/>
          <w:szCs w:val="18"/>
          <w:lang w:eastAsia="es-MX"/>
        </w:rPr>
        <w:t>️</w:t>
      </w:r>
      <w:r w:rsidRPr="00753006">
        <w:rPr>
          <w:rFonts w:ascii="Aptos" w:eastAsia="Times New Roman" w:hAnsi="Aptos" w:cs="Segoe UI"/>
          <w:color w:val="7F7F7F" w:themeColor="text1" w:themeTint="80"/>
          <w:sz w:val="18"/>
          <w:szCs w:val="18"/>
          <w:lang w:val="en-US" w:eastAsia="es-MX"/>
        </w:rPr>
        <w:t xml:space="preserve"> </w:t>
      </w:r>
      <w:hyperlink r:id="rId10" w:history="1">
        <w:r w:rsidRPr="00753006">
          <w:rPr>
            <w:rFonts w:ascii="Aptos" w:eastAsia="Times New Roman" w:hAnsi="Aptos" w:cs="Segoe UI"/>
            <w:color w:val="7F7F7F" w:themeColor="text1" w:themeTint="80"/>
            <w:sz w:val="18"/>
            <w:szCs w:val="18"/>
            <w:lang w:val="en-US" w:eastAsia="es-MX"/>
          </w:rPr>
          <w:t>ppalacios@coca-cola.com</w:t>
        </w:r>
      </w:hyperlink>
    </w:p>
    <w:p w14:paraId="50D4A96F" w14:textId="77777777" w:rsidR="00152EDC" w:rsidRPr="00753006" w:rsidRDefault="00152EDC">
      <w:pPr>
        <w:rPr>
          <w:lang w:val="en-US"/>
        </w:rPr>
      </w:pPr>
    </w:p>
    <w:sectPr w:rsidR="00152EDC" w:rsidRPr="00753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06"/>
    <w:rsid w:val="00152EDC"/>
    <w:rsid w:val="001F40E0"/>
    <w:rsid w:val="00753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81D1"/>
  <w15:chartTrackingRefBased/>
  <w15:docId w15:val="{46DEF6BE-4B09-47C8-B9D9-E1DEB060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5300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3006"/>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753006"/>
    <w:rPr>
      <w:strike w:val="0"/>
      <w:dstrike w:val="0"/>
      <w:color w:val="464FEB"/>
      <w:u w:val="none"/>
      <w:effect w:val="none"/>
    </w:rPr>
  </w:style>
  <w:style w:type="paragraph" w:styleId="NormalWeb">
    <w:name w:val="Normal (Web)"/>
    <w:basedOn w:val="Normal"/>
    <w:uiPriority w:val="99"/>
    <w:semiHidden/>
    <w:unhideWhenUsed/>
    <w:rsid w:val="007530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53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6505">
      <w:bodyDiv w:val="1"/>
      <w:marLeft w:val="0"/>
      <w:marRight w:val="0"/>
      <w:marTop w:val="0"/>
      <w:marBottom w:val="0"/>
      <w:divBdr>
        <w:top w:val="none" w:sz="0" w:space="0" w:color="auto"/>
        <w:left w:val="none" w:sz="0" w:space="0" w:color="auto"/>
        <w:bottom w:val="none" w:sz="0" w:space="0" w:color="auto"/>
        <w:right w:val="none" w:sz="0" w:space="0" w:color="auto"/>
      </w:divBdr>
      <w:divsChild>
        <w:div w:id="362950359">
          <w:marLeft w:val="0"/>
          <w:marRight w:val="0"/>
          <w:marTop w:val="0"/>
          <w:marBottom w:val="0"/>
          <w:divBdr>
            <w:top w:val="none" w:sz="0" w:space="0" w:color="auto"/>
            <w:left w:val="none" w:sz="0" w:space="0" w:color="auto"/>
            <w:bottom w:val="none" w:sz="0" w:space="0" w:color="auto"/>
            <w:right w:val="none" w:sz="0" w:space="0" w:color="auto"/>
          </w:divBdr>
          <w:divsChild>
            <w:div w:id="1967351833">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835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a-colacompany.com/" TargetMode="External"/><Relationship Id="rId3" Type="http://schemas.openxmlformats.org/officeDocument/2006/relationships/webSettings" Target="webSettings.xml"/><Relationship Id="rId7" Type="http://schemas.openxmlformats.org/officeDocument/2006/relationships/hyperlink" Target="http://www.arcaconta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mailto:ppalacios@coca-cola.com" TargetMode="External"/><Relationship Id="rId4" Type="http://schemas.openxmlformats.org/officeDocument/2006/relationships/image" Target="media/image1.jpeg"/><Relationship Id="rId9" Type="http://schemas.openxmlformats.org/officeDocument/2006/relationships/hyperlink" Target="mailto:sofia.sierra@arcacont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MEDELLIN SERGOVIA MIRANDA (AMXEXT)</dc:creator>
  <cp:keywords/>
  <dc:description/>
  <cp:lastModifiedBy>MEDELLIN SERGOVIA MIRANDA (AMXEXT)</cp:lastModifiedBy>
  <cp:revision>1</cp:revision>
  <dcterms:created xsi:type="dcterms:W3CDTF">2026-06-10T22:10:00Z</dcterms:created>
  <dcterms:modified xsi:type="dcterms:W3CDTF">2026-06-10T23:25:00Z</dcterms:modified>
</cp:coreProperties>
</file>